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豫环辐审[2020]45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42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关于禹州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市华康医院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延续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禹州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市华康医院：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一、原则同意禹州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市华康医院延续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《辐射安全许可证》，法定代表人为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赵志强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二、项目位于河南省许昌市禹州市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禹王大道。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禹州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6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2020年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31649"/>
    <w:rsid w:val="023E1DD5"/>
    <w:rsid w:val="16D67B23"/>
    <w:rsid w:val="3229751B"/>
    <w:rsid w:val="39823A62"/>
    <w:rsid w:val="4FC379FD"/>
    <w:rsid w:val="529D596E"/>
    <w:rsid w:val="53131649"/>
    <w:rsid w:val="5B245668"/>
    <w:rsid w:val="6E8D0065"/>
    <w:rsid w:val="73BB10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1255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2020-04-13T02:49:00Z</dcterms:created>
  <dc:creator>铭错刻岩</dc:creator>
  <cp:lastModifiedBy>铭错刻岩</cp:lastModifiedBy>
  <dcterms:modified xsi:type="dcterms:W3CDTF">2020-06-12T00:30:03Z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