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hint="eastAsia" w:ascii="黑体" w:hAnsi="黑体" w:eastAsia="黑体" w:cs="黑体"/>
          <w:spacing w:val="4"/>
          <w:position w:val="-6"/>
          <w:sz w:val="28"/>
          <w:szCs w:val="28"/>
        </w:rPr>
      </w:pPr>
      <w:r>
        <w:rPr>
          <w:rFonts w:hint="eastAsia" w:ascii="黑体" w:hAnsi="黑体" w:eastAsia="黑体" w:cs="黑体"/>
          <w:spacing w:val="4"/>
          <w:position w:val="-6"/>
          <w:sz w:val="28"/>
          <w:szCs w:val="28"/>
        </w:rPr>
        <w:t>豫环辐审[201</w:t>
      </w:r>
      <w:r>
        <w:rPr>
          <w:rFonts w:hint="eastAsia" w:ascii="黑体" w:hAnsi="黑体" w:eastAsia="黑体" w:cs="黑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pacing w:val="4"/>
          <w:position w:val="-6"/>
          <w:sz w:val="28"/>
          <w:szCs w:val="28"/>
        </w:rPr>
        <w:t>]45</w:t>
      </w:r>
      <w:r>
        <w:rPr>
          <w:rFonts w:hint="eastAsia" w:ascii="黑体" w:hAnsi="黑体" w:eastAsia="黑体" w:cs="黑体"/>
          <w:spacing w:val="4"/>
          <w:position w:val="-6"/>
          <w:sz w:val="28"/>
          <w:szCs w:val="28"/>
          <w:lang w:val="en-US" w:eastAsia="zh-CN"/>
        </w:rPr>
        <w:t>07</w:t>
      </w:r>
      <w:r>
        <w:rPr>
          <w:rFonts w:hint="eastAsia" w:ascii="黑体" w:hAnsi="黑体" w:eastAsia="黑体" w:cs="黑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关于许昌博瑞医院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申领《辐射安全许可证》的批复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一、原则同意许昌博瑞医院申领《辐射安全许可证》种类和范围为使用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Ⅲ类射线装置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项目位于魏都区新兴路与工农路交汇处路北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使用Ⅲ类射线装置1台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。《辐射安全许可证》编号为豫环辐证〔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k0288</w:t>
      </w:r>
      <w:r>
        <w:rPr>
          <w:rFonts w:hint="eastAsia" w:ascii="仿宋" w:hAnsi="仿宋" w:eastAsia="仿宋" w:cs="仿宋"/>
          <w:bCs/>
          <w:sz w:val="32"/>
          <w:szCs w:val="32"/>
        </w:rPr>
        <w:t>〕，有效期自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23 </w:t>
      </w:r>
      <w:r>
        <w:rPr>
          <w:rFonts w:hint="eastAsia" w:ascii="仿宋" w:hAnsi="仿宋" w:eastAsia="仿宋" w:cs="仿宋"/>
          <w:bCs/>
          <w:sz w:val="32"/>
          <w:szCs w:val="32"/>
        </w:rPr>
        <w:t>日至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魏都区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E26991"/>
    <w:rsid w:val="06CA02FD"/>
    <w:rsid w:val="11970CAC"/>
    <w:rsid w:val="1BFE37CF"/>
    <w:rsid w:val="23BF5FC2"/>
    <w:rsid w:val="27CC3ACE"/>
    <w:rsid w:val="2ACF4E96"/>
    <w:rsid w:val="3A635DC9"/>
    <w:rsid w:val="3A6D38D4"/>
    <w:rsid w:val="3E7A1194"/>
    <w:rsid w:val="43C0432F"/>
    <w:rsid w:val="45E00A67"/>
    <w:rsid w:val="47C8043A"/>
    <w:rsid w:val="4C232A76"/>
    <w:rsid w:val="4F176722"/>
    <w:rsid w:val="528674F1"/>
    <w:rsid w:val="56D240D3"/>
    <w:rsid w:val="56D77C6C"/>
    <w:rsid w:val="57347F87"/>
    <w:rsid w:val="594564F8"/>
    <w:rsid w:val="620A50DF"/>
    <w:rsid w:val="6264121B"/>
    <w:rsid w:val="63CA62A9"/>
    <w:rsid w:val="668054A0"/>
    <w:rsid w:val="68027D61"/>
    <w:rsid w:val="6813738A"/>
    <w:rsid w:val="6B880CC5"/>
    <w:rsid w:val="74B6560D"/>
    <w:rsid w:val="7AC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2018-01-26T01:35:00Z</cp:lastPrinted>
  <dcterms:modified xsi:type="dcterms:W3CDTF">2018-02-24T00:57:55Z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