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80" w:lineRule="exact"/>
        <w:ind w:firstLine="2200" w:firstLineChars="500"/>
        <w:rPr>
          <w:rFonts w:ascii="方正小标宋简体" w:hAnsi="方正标雅宋_GBK" w:eastAsia="方正小标宋简体" w:cs="方正标雅宋_GBK"/>
          <w:color w:val="000000"/>
          <w:sz w:val="44"/>
          <w:szCs w:val="44"/>
        </w:rPr>
      </w:pPr>
      <w:r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  <w:t>许昌市生态环境局询价函</w:t>
      </w:r>
    </w:p>
    <w:p>
      <w:pPr>
        <w:spacing w:line="600" w:lineRule="exact"/>
        <w:ind w:left="6080" w:hanging="6080" w:hangingChars="19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发件单位：许昌市生态环境局    地 址：许昌市创业服务中心B座303房间</w:t>
      </w:r>
    </w:p>
    <w:p>
      <w:pPr>
        <w:spacing w:line="600" w:lineRule="exac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联系电话：0374-6069500  李宇洁    传    真：0374-6069500</w:t>
      </w:r>
    </w:p>
    <w:p>
      <w:pPr>
        <w:spacing w:line="600" w:lineRule="exac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联系电话：0374-6069513  郑雪燕   发件日期：2021年</w:t>
      </w:r>
      <w:r>
        <w:rPr>
          <w:rFonts w:hint="default" w:ascii="仿宋" w:hAnsi="仿宋" w:eastAsia="仿宋" w:cs="方正标雅宋_GBK"/>
          <w:sz w:val="32"/>
          <w:szCs w:val="32"/>
          <w:lang w:val="en"/>
        </w:rPr>
        <w:t>11</w:t>
      </w:r>
      <w:r>
        <w:rPr>
          <w:rFonts w:hint="eastAsia" w:ascii="仿宋" w:hAnsi="仿宋" w:eastAsia="仿宋" w:cs="方正标雅宋_GBK"/>
          <w:sz w:val="32"/>
          <w:szCs w:val="32"/>
        </w:rPr>
        <w:t>月</w:t>
      </w:r>
      <w:r>
        <w:rPr>
          <w:rFonts w:hint="default" w:ascii="仿宋" w:hAnsi="仿宋" w:eastAsia="仿宋" w:cs="方正标雅宋_GBK"/>
          <w:sz w:val="32"/>
          <w:szCs w:val="32"/>
          <w:lang w:val="en"/>
        </w:rPr>
        <w:t>29</w:t>
      </w:r>
      <w:r>
        <w:rPr>
          <w:rFonts w:hint="eastAsia" w:ascii="仿宋" w:hAnsi="仿宋" w:eastAsia="仿宋" w:cs="方正标雅宋_GBK"/>
          <w:sz w:val="32"/>
          <w:szCs w:val="32"/>
        </w:rPr>
        <w:t>日</w:t>
      </w:r>
    </w:p>
    <w:p>
      <w:pPr>
        <w:tabs>
          <w:tab w:val="left" w:pos="1134"/>
        </w:tabs>
        <w:snapToGrid w:val="0"/>
        <w:spacing w:beforeLines="100" w:line="600" w:lineRule="exact"/>
        <w:jc w:val="lef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尊敬的供应商：</w:t>
      </w:r>
    </w:p>
    <w:p>
      <w:pPr>
        <w:tabs>
          <w:tab w:val="left" w:pos="1134"/>
        </w:tabs>
        <w:snapToGrid w:val="0"/>
        <w:spacing w:line="600" w:lineRule="exact"/>
        <w:jc w:val="lef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您好！非常感谢您对我单位的关注和支持，请对我单位的询价内容报价，谢谢！</w:t>
      </w:r>
    </w:p>
    <w:p>
      <w:pPr>
        <w:tabs>
          <w:tab w:val="left" w:pos="1134"/>
        </w:tabs>
        <w:snapToGrid w:val="0"/>
        <w:spacing w:line="600" w:lineRule="exact"/>
        <w:ind w:firstLine="640" w:firstLineChars="200"/>
        <w:jc w:val="lef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项目基本要求：</w:t>
      </w:r>
    </w:p>
    <w:tbl>
      <w:tblPr>
        <w:tblStyle w:val="4"/>
        <w:tblW w:w="89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6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许昌市生态环境局2021年颗粒物组分网手工监测项目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891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根据《河南省生态环境厅关于印发2021年河南省生态环境监测方案的通知》（豫环文〔2021〕31号）要求，我市需开展挥发性有机物监测，每月报送监测数据结果及分析报告。经市政府同意，我局实施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2021年挥发性有机物监测项目。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进行公开询价，选取1家监测机构开展挥发性有机物监测，具体要求如下：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1、监测点位：1个。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监测指标：本项目监测指标为PM2.5质量浓度；PM2.5中的水溶性离子，包括硫酸根离子、硝酸根离子、氟离子、氯离子、钠离子、铵根离子、钾离子、镁离子、钙离子；PM2.5中的无机元素，包括钒、铁、锌、镉、铬、钴、砷、铝、锡、锰、镍、硒、硅、钛、钡、铜、铅、钙、镁、钠、硫、氯、钾、锑等24种元素；PM2.5中的元素碳、有机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default" w:ascii="仿宋" w:hAnsi="仿宋" w:eastAsia="仿宋"/>
                <w:sz w:val="32"/>
                <w:szCs w:val="32"/>
                <w:lang w:val="e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3、监测频次</w:t>
            </w:r>
            <w:r>
              <w:rPr>
                <w:rFonts w:hint="default" w:ascii="仿宋" w:hAnsi="仿宋" w:eastAsia="仿宋"/>
                <w:sz w:val="32"/>
                <w:szCs w:val="32"/>
                <w:lang w:val="en"/>
              </w:rPr>
              <w:t>:本项目监测时间为1年，监测期间：1月、2月、3月、10月、11月和12月监测频次为1次/日；4-9月监测频次为1次/3日，但如遇以PM2.5为首要污染物的空气重污染过程须开展加密监测，频次为1次/日。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4、监测周期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该项目监测周期为1年。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监测方法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监测方法参照《国家大气颗粒物组分网手工监测作业指导书（第一版）》。如果在项目实施过程中，国家及行业标准方法有修订或者有变化，按照最新国家及行业标准方法进行监测。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6、数据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报送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手工监测数据及数据分析报告按要求每月12日前报许昌市生态环境局，每月15日前报河南省环境监测中心。重污染或重大活动期间，按具体的时间要求进行数据报送。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数据分析报告要求。项目除每月提供数据分析报告外，另需提交一份数据分析年度报告，每月及年度上报的数据分析报告应包含对PM2.5浓度水平、时间变化、化学组成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、质量保证与质量控制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。本项目质量保证与质量控制按照《大气颗粒物组分手工监测质量保证与质量控制规定（第一版）》（总站气字〔2019〕425号）的要求执行。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9、供应商应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具有《资质认定计量认证证书》（CMA）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并在有效期内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、该项目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分包项不超过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6项监测指标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11、供应商具有履行合同所必须的设备和专业技术能力。需提供相关证明文件或承诺书。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、项目总额控制在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498000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元以内。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拟进行公开询价，向具备开展此项工作能力的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供应商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发询价函，自发布之日起，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供应商应在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十个工作日内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提供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《资质认定计量认证证书》（CMA）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、监测方案（包含质控措施,涉及样品交接、样品流转、样品保存、样品测试、数据审核与结果提交等全流程）、供应商信息（名称、电话、联系人等）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我单位在收到供应商提交资料并审查后，邀请符合要求的供应商参加询价会议，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在保证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项目工作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质量的前提下，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原则上技术性能满足采购需求、价格最低的确定为成交供应商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提供服务单位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报价：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￥　　　　　　　　　　　(大写)                                </w:t>
            </w:r>
          </w:p>
        </w:tc>
      </w:tr>
    </w:tbl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供应商名称：                 地址：</w:t>
      </w:r>
    </w:p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电话：                       传真：</w:t>
      </w:r>
    </w:p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联系人：                     报价日期：</w:t>
      </w:r>
    </w:p>
    <w:p>
      <w:pPr>
        <w:spacing w:line="600" w:lineRule="exact"/>
        <w:rPr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                           供应商签章</w:t>
      </w:r>
    </w:p>
    <w:sectPr>
      <w:headerReference r:id="rId3" w:type="default"/>
      <w:pgSz w:w="11906" w:h="16838"/>
      <w:pgMar w:top="1418" w:right="1133" w:bottom="70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标雅宋_GBK">
    <w:altName w:val="方正书宋_GBK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F5857"/>
    <w:multiLevelType w:val="singleLevel"/>
    <w:tmpl w:val="FBDF5857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7F3C92"/>
    <w:rsid w:val="0006149D"/>
    <w:rsid w:val="00071C0D"/>
    <w:rsid w:val="00186484"/>
    <w:rsid w:val="00265168"/>
    <w:rsid w:val="002C19FD"/>
    <w:rsid w:val="003241B7"/>
    <w:rsid w:val="00333313"/>
    <w:rsid w:val="003469F9"/>
    <w:rsid w:val="003871CE"/>
    <w:rsid w:val="003A0AE8"/>
    <w:rsid w:val="00406880"/>
    <w:rsid w:val="00411A75"/>
    <w:rsid w:val="00461B17"/>
    <w:rsid w:val="00513B4E"/>
    <w:rsid w:val="005238C8"/>
    <w:rsid w:val="00534522"/>
    <w:rsid w:val="005A6C3F"/>
    <w:rsid w:val="006F22CF"/>
    <w:rsid w:val="00707845"/>
    <w:rsid w:val="00780269"/>
    <w:rsid w:val="0082572A"/>
    <w:rsid w:val="008730DE"/>
    <w:rsid w:val="008E418F"/>
    <w:rsid w:val="009639B3"/>
    <w:rsid w:val="00964CD8"/>
    <w:rsid w:val="00A72690"/>
    <w:rsid w:val="00AC4212"/>
    <w:rsid w:val="00B23A22"/>
    <w:rsid w:val="00B52A8F"/>
    <w:rsid w:val="00B731DF"/>
    <w:rsid w:val="00BA2802"/>
    <w:rsid w:val="00BD0154"/>
    <w:rsid w:val="00CC6AFE"/>
    <w:rsid w:val="00CE354D"/>
    <w:rsid w:val="00D0101D"/>
    <w:rsid w:val="00D10EDC"/>
    <w:rsid w:val="00D171D2"/>
    <w:rsid w:val="00D22A42"/>
    <w:rsid w:val="00DE5B51"/>
    <w:rsid w:val="00E46A7D"/>
    <w:rsid w:val="00EB6430"/>
    <w:rsid w:val="00EC4A84"/>
    <w:rsid w:val="00EC57F0"/>
    <w:rsid w:val="00F75217"/>
    <w:rsid w:val="00F91CC4"/>
    <w:rsid w:val="00FE3961"/>
    <w:rsid w:val="01D3735D"/>
    <w:rsid w:val="08EF0787"/>
    <w:rsid w:val="0A1D6FB5"/>
    <w:rsid w:val="0AB51B5D"/>
    <w:rsid w:val="0AF71986"/>
    <w:rsid w:val="0E363B89"/>
    <w:rsid w:val="0E457988"/>
    <w:rsid w:val="0F7F3C92"/>
    <w:rsid w:val="0F8F4DF2"/>
    <w:rsid w:val="0FA526AA"/>
    <w:rsid w:val="13060168"/>
    <w:rsid w:val="13A4238A"/>
    <w:rsid w:val="148811DF"/>
    <w:rsid w:val="149A312A"/>
    <w:rsid w:val="16EB4AE7"/>
    <w:rsid w:val="17AC6EA1"/>
    <w:rsid w:val="1CAD5F66"/>
    <w:rsid w:val="1D141D41"/>
    <w:rsid w:val="21515024"/>
    <w:rsid w:val="235220F2"/>
    <w:rsid w:val="23EE325F"/>
    <w:rsid w:val="294C0078"/>
    <w:rsid w:val="2A621A97"/>
    <w:rsid w:val="2F7CDC55"/>
    <w:rsid w:val="34335CB0"/>
    <w:rsid w:val="35AB5600"/>
    <w:rsid w:val="37D34111"/>
    <w:rsid w:val="380C1C5A"/>
    <w:rsid w:val="38D2029A"/>
    <w:rsid w:val="42742B9A"/>
    <w:rsid w:val="465E7C02"/>
    <w:rsid w:val="467568F8"/>
    <w:rsid w:val="46C67123"/>
    <w:rsid w:val="4EA510E8"/>
    <w:rsid w:val="5298501B"/>
    <w:rsid w:val="551F1505"/>
    <w:rsid w:val="5782059C"/>
    <w:rsid w:val="595D198C"/>
    <w:rsid w:val="5D2127A6"/>
    <w:rsid w:val="5DEF9172"/>
    <w:rsid w:val="5F0B527B"/>
    <w:rsid w:val="5FF50B0E"/>
    <w:rsid w:val="61856D27"/>
    <w:rsid w:val="619432AA"/>
    <w:rsid w:val="64C877F3"/>
    <w:rsid w:val="65BE284C"/>
    <w:rsid w:val="6836568A"/>
    <w:rsid w:val="6BE179A3"/>
    <w:rsid w:val="6C990F99"/>
    <w:rsid w:val="6D4E0AAD"/>
    <w:rsid w:val="6EFEE146"/>
    <w:rsid w:val="71184B55"/>
    <w:rsid w:val="72BF0C1F"/>
    <w:rsid w:val="72D32866"/>
    <w:rsid w:val="72D47300"/>
    <w:rsid w:val="73F61D26"/>
    <w:rsid w:val="74F311EF"/>
    <w:rsid w:val="769E70BC"/>
    <w:rsid w:val="78436916"/>
    <w:rsid w:val="78CE7EF4"/>
    <w:rsid w:val="795C05C9"/>
    <w:rsid w:val="7B4E071A"/>
    <w:rsid w:val="7DDDC051"/>
    <w:rsid w:val="7F68A45B"/>
    <w:rsid w:val="7FF9A9F2"/>
    <w:rsid w:val="86BF8287"/>
    <w:rsid w:val="9FD92407"/>
    <w:rsid w:val="9FF8FEE3"/>
    <w:rsid w:val="CFFEA8C7"/>
    <w:rsid w:val="D7AF5A27"/>
    <w:rsid w:val="DDFEAA72"/>
    <w:rsid w:val="DFFE54C8"/>
    <w:rsid w:val="F9F7B3F4"/>
    <w:rsid w:val="FEEBD2CF"/>
    <w:rsid w:val="FFD7A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307</Words>
  <Characters>1752</Characters>
  <Lines>14</Lines>
  <Paragraphs>4</Paragraphs>
  <TotalTime>14</TotalTime>
  <ScaleCrop>false</ScaleCrop>
  <LinksUpToDate>false</LinksUpToDate>
  <CharactersWithSpaces>2055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2018-06-12T10:41:00Z</dcterms:created>
  <dc:creator>lenovo</dc:creator>
  <cp:lastModifiedBy>huanghe</cp:lastModifiedBy>
  <cp:lastPrinted>2021-06-03T16:32:00Z</cp:lastPrinted>
  <dcterms:modified xsi:type="dcterms:W3CDTF">2021-12-01T10:55:14Z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