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28</w:t>
      </w:r>
      <w:r>
        <w:rPr>
          <w:rFonts w:hint="eastAsia" w:ascii="黑体" w:hAnsi="黑体" w:eastAsia="黑体" w:cs="黑体"/>
          <w:sz w:val="44"/>
          <w:szCs w:val="44"/>
        </w:rPr>
        <w:t>日环评文件受理公示（核与辐射）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联系电话：2968059/8062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传真：2968062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通讯地址：许昌市行政服务中心环保窗口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532"/>
        <w:gridCol w:w="2195"/>
        <w:gridCol w:w="2223"/>
        <w:gridCol w:w="297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353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项目名称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建设地点</w:t>
            </w:r>
          </w:p>
        </w:tc>
        <w:tc>
          <w:tcPr>
            <w:tcW w:w="222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建设单位</w:t>
            </w:r>
          </w:p>
        </w:tc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环境影响评价机构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许昌市第五人民医院数字减影血管造影机应用项目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河南省许昌市</w:t>
            </w:r>
          </w:p>
        </w:tc>
        <w:tc>
          <w:tcPr>
            <w:tcW w:w="22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许昌市第五人民医院</w:t>
            </w:r>
          </w:p>
        </w:tc>
        <w:tc>
          <w:tcPr>
            <w:tcW w:w="297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四川省核工业辐射测试防护院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2018.11.28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69AD"/>
    <w:rsid w:val="0E747C9D"/>
    <w:rsid w:val="2CE7747B"/>
    <w:rsid w:val="575912FD"/>
    <w:rsid w:val="6F8B1C6D"/>
    <w:rsid w:val="7069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