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审批意见：</w:t>
      </w:r>
    </w:p>
    <w:p>
      <w:pPr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豫环辐审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〔</w:t>
      </w:r>
      <w:r>
        <w:rPr>
          <w:rFonts w:hint="eastAsia"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〕</w:t>
      </w:r>
      <w:r>
        <w:rPr>
          <w:rFonts w:hint="eastAsia" w:asciiTheme="minorEastAsia" w:hAnsiTheme="minorEastAsia" w:eastAsia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603</w:t>
      </w:r>
      <w:r>
        <w:rPr>
          <w:rFonts w:hint="eastAsia" w:asciiTheme="minorEastAsia" w:hAnsiTheme="minorEastAsia" w:eastAsiaTheme="minorEastAsia"/>
          <w:sz w:val="32"/>
          <w:szCs w:val="32"/>
        </w:rPr>
        <w:t>号</w:t>
      </w:r>
    </w:p>
    <w:p>
      <w:pPr>
        <w:ind w:firstLine="5040" w:firstLineChars="1800"/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关于鄢陵县中心医院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一、原则同意鄢陵县中心医院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延续</w:t>
      </w:r>
      <w:r>
        <w:rPr>
          <w:rFonts w:hint="eastAsia" w:ascii="华文仿宋" w:hAnsi="华文仿宋" w:eastAsia="华文仿宋"/>
          <w:sz w:val="32"/>
          <w:szCs w:val="32"/>
        </w:rPr>
        <w:t>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二、项目位于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 xml:space="preserve">许昌市鄢陵县梅里路北段 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使用</w:t>
      </w:r>
      <w:r>
        <w:rPr>
          <w:rFonts w:hint="eastAsia" w:ascii="华文仿宋" w:hAnsi="华文仿宋" w:eastAsia="华文仿宋"/>
          <w:sz w:val="32"/>
          <w:szCs w:val="32"/>
        </w:rPr>
        <w:t>Ⅱ</w:t>
      </w:r>
      <w:r>
        <w:rPr>
          <w:rFonts w:hint="eastAsia" w:ascii="仿宋" w:hAnsi="仿宋" w:eastAsia="仿宋" w:cs="仿宋"/>
          <w:bCs/>
          <w:sz w:val="32"/>
          <w:szCs w:val="32"/>
        </w:rPr>
        <w:t>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8台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四、项目的监督管理工作由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鄢陵县环境保护局</w:t>
      </w:r>
      <w:r>
        <w:rPr>
          <w:rFonts w:hint="eastAsia" w:ascii="华文仿宋" w:hAnsi="华文仿宋" w:eastAsia="华文仿宋"/>
          <w:sz w:val="32"/>
          <w:szCs w:val="32"/>
        </w:rPr>
        <w:t>负责。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</w:t>
      </w:r>
      <w:r>
        <w:rPr>
          <w:rFonts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</w:t>
      </w:r>
      <w:r>
        <w:rPr>
          <w:rFonts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0F4752F"/>
    <w:rsid w:val="033205F9"/>
    <w:rsid w:val="033703DA"/>
    <w:rsid w:val="074449C0"/>
    <w:rsid w:val="091144D1"/>
    <w:rsid w:val="09DE787B"/>
    <w:rsid w:val="0A7C25AA"/>
    <w:rsid w:val="0D1F2693"/>
    <w:rsid w:val="1387661D"/>
    <w:rsid w:val="159F17E8"/>
    <w:rsid w:val="15C52948"/>
    <w:rsid w:val="18C045D9"/>
    <w:rsid w:val="19D75610"/>
    <w:rsid w:val="1E29560A"/>
    <w:rsid w:val="2EE03B7D"/>
    <w:rsid w:val="2F5C7FCC"/>
    <w:rsid w:val="301A0416"/>
    <w:rsid w:val="36FC7442"/>
    <w:rsid w:val="3A6D33C6"/>
    <w:rsid w:val="3DA2472E"/>
    <w:rsid w:val="416B7E7F"/>
    <w:rsid w:val="43CA19FA"/>
    <w:rsid w:val="43CE2C49"/>
    <w:rsid w:val="44B315A1"/>
    <w:rsid w:val="4AA01CFD"/>
    <w:rsid w:val="4BAF6637"/>
    <w:rsid w:val="4CA11EF4"/>
    <w:rsid w:val="51C11691"/>
    <w:rsid w:val="51C64A7C"/>
    <w:rsid w:val="570638F3"/>
    <w:rsid w:val="595468BA"/>
    <w:rsid w:val="5A7F5DC8"/>
    <w:rsid w:val="5DAE2DC0"/>
    <w:rsid w:val="5F4B6AC5"/>
    <w:rsid w:val="606B19BF"/>
    <w:rsid w:val="6233542A"/>
    <w:rsid w:val="6B4170E5"/>
    <w:rsid w:val="6E193CBD"/>
    <w:rsid w:val="73303587"/>
    <w:rsid w:val="736714E2"/>
    <w:rsid w:val="752B7D82"/>
    <w:rsid w:val="7ADA2532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2018-10-18T08:11:00Z</cp:lastPrinted>
  <dcterms:modified xsi:type="dcterms:W3CDTF">2018-11-27T01:17:51Z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