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i w:val="0"/>
          <w:iCs w:val="0"/>
          <w:caps w:val="0"/>
          <w:color w:val="000000"/>
          <w:spacing w:val="12"/>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2312" w:hAnsi="CESI小标宋-GB2312" w:eastAsia="CESI小标宋-GB2312" w:cs="CESI小标宋-GB2312"/>
          <w:i w:val="0"/>
          <w:iCs w:val="0"/>
          <w:caps w:val="0"/>
          <w:color w:val="000000"/>
          <w:spacing w:val="12"/>
          <w:sz w:val="44"/>
          <w:szCs w:val="44"/>
          <w:lang w:eastAsia="zh-CN"/>
        </w:rPr>
      </w:pPr>
      <w:r>
        <w:rPr>
          <w:rFonts w:hint="eastAsia" w:ascii="CESI小标宋-GB2312" w:hAnsi="CESI小标宋-GB2312" w:eastAsia="CESI小标宋-GB2312" w:cs="CESI小标宋-GB2312"/>
          <w:i w:val="0"/>
          <w:iCs w:val="0"/>
          <w:caps w:val="0"/>
          <w:color w:val="000000"/>
          <w:spacing w:val="12"/>
          <w:sz w:val="44"/>
          <w:szCs w:val="44"/>
          <w:lang w:eastAsia="zh-CN"/>
        </w:rPr>
        <w:t>许昌市生态环境违法行为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2312" w:hAnsi="CESI小标宋-GB2312" w:eastAsia="CESI小标宋-GB2312" w:cs="CESI小标宋-GB2312"/>
          <w:i w:val="0"/>
          <w:iCs w:val="0"/>
          <w:caps w:val="0"/>
          <w:color w:val="000000"/>
          <w:spacing w:val="12"/>
          <w:sz w:val="44"/>
          <w:szCs w:val="44"/>
          <w:lang w:eastAsia="zh-CN"/>
        </w:rPr>
      </w:pPr>
      <w:r>
        <w:rPr>
          <w:rFonts w:hint="eastAsia" w:ascii="CESI小标宋-GB2312" w:hAnsi="CESI小标宋-GB2312" w:eastAsia="CESI小标宋-GB2312" w:cs="CESI小标宋-GB2312"/>
          <w:i w:val="0"/>
          <w:iCs w:val="0"/>
          <w:caps w:val="0"/>
          <w:color w:val="000000"/>
          <w:spacing w:val="12"/>
          <w:sz w:val="44"/>
          <w:szCs w:val="44"/>
          <w:lang w:val="en-US" w:eastAsia="zh-CN"/>
        </w:rPr>
        <w:t>不</w:t>
      </w:r>
      <w:r>
        <w:rPr>
          <w:rFonts w:hint="eastAsia" w:ascii="CESI小标宋-GB2312" w:hAnsi="CESI小标宋-GB2312" w:eastAsia="CESI小标宋-GB2312" w:cs="CESI小标宋-GB2312"/>
          <w:i w:val="0"/>
          <w:iCs w:val="0"/>
          <w:caps w:val="0"/>
          <w:color w:val="000000"/>
          <w:spacing w:val="12"/>
          <w:sz w:val="44"/>
          <w:szCs w:val="44"/>
          <w:lang w:eastAsia="zh-CN"/>
        </w:rPr>
        <w:t>予处罚事项清单等五项清单</w:t>
      </w:r>
    </w:p>
    <w:p>
      <w:pPr>
        <w:keepNext/>
        <w:keepLines/>
        <w:widowControl w:val="0"/>
        <w:spacing w:after="0" w:line="722" w:lineRule="exact"/>
        <w:jc w:val="center"/>
        <w:outlineLvl w:val="1"/>
        <w:rPr>
          <w:rFonts w:hint="eastAsia" w:ascii="CESI小标宋-GB2312" w:hAnsi="CESI小标宋-GB2312" w:eastAsia="CESI小标宋-GB2312" w:cs="CESI小标宋-GB2312"/>
          <w:i w:val="0"/>
          <w:iCs w:val="0"/>
          <w:caps w:val="0"/>
          <w:color w:val="000000"/>
          <w:spacing w:val="12"/>
          <w:kern w:val="2"/>
          <w:sz w:val="44"/>
          <w:szCs w:val="44"/>
          <w:lang w:val="zh-TW" w:eastAsia="zh-TW" w:bidi="ar-SA"/>
        </w:rPr>
      </w:pPr>
      <w:r>
        <w:rPr>
          <w:rFonts w:hint="eastAsia" w:ascii="CESI小标宋-GB2312" w:hAnsi="CESI小标宋-GB2312" w:eastAsia="CESI小标宋-GB2312" w:cs="CESI小标宋-GB2312"/>
          <w:i w:val="0"/>
          <w:iCs w:val="0"/>
          <w:caps w:val="0"/>
          <w:color w:val="000000"/>
          <w:spacing w:val="12"/>
          <w:kern w:val="2"/>
          <w:sz w:val="44"/>
          <w:szCs w:val="44"/>
          <w:lang w:val="zh-TW" w:eastAsia="zh-TW" w:bidi="ar-SA"/>
        </w:rPr>
        <w:t>（征求意见</w:t>
      </w:r>
      <w:r>
        <w:rPr>
          <w:rFonts w:hint="eastAsia" w:ascii="CESI小标宋-GB2312" w:hAnsi="CESI小标宋-GB2312" w:eastAsia="CESI小标宋-GB2312" w:cs="CESI小标宋-GB2312"/>
          <w:i w:val="0"/>
          <w:iCs w:val="0"/>
          <w:caps w:val="0"/>
          <w:color w:val="000000"/>
          <w:spacing w:val="12"/>
          <w:kern w:val="2"/>
          <w:sz w:val="44"/>
          <w:szCs w:val="44"/>
          <w:lang w:val="zh-TW" w:eastAsia="zh-CN" w:bidi="ar-SA"/>
        </w:rPr>
        <w:t>稿</w:t>
      </w:r>
      <w:r>
        <w:rPr>
          <w:rFonts w:hint="eastAsia" w:ascii="CESI小标宋-GB2312" w:hAnsi="CESI小标宋-GB2312" w:eastAsia="CESI小标宋-GB2312" w:cs="CESI小标宋-GB2312"/>
          <w:i w:val="0"/>
          <w:iCs w:val="0"/>
          <w:caps w:val="0"/>
          <w:color w:val="000000"/>
          <w:spacing w:val="12"/>
          <w:kern w:val="2"/>
          <w:sz w:val="44"/>
          <w:szCs w:val="44"/>
          <w:lang w:val="zh-TW" w:eastAsia="zh-TW"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i w:val="0"/>
          <w:iCs w:val="0"/>
          <w:caps w:val="0"/>
          <w:color w:val="000000"/>
          <w:spacing w:val="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8" w:firstLineChars="200"/>
        <w:textAlignment w:val="auto"/>
        <w:rPr>
          <w:rFonts w:hint="eastAsia" w:ascii="仿宋_GB2312" w:hAnsi="仿宋_GB2312" w:eastAsia="仿宋_GB2312" w:cs="仿宋_GB2312"/>
          <w:i w:val="0"/>
          <w:iCs w:val="0"/>
          <w:caps w:val="0"/>
          <w:color w:val="000000"/>
          <w:spacing w:val="12"/>
          <w:sz w:val="32"/>
          <w:szCs w:val="32"/>
          <w:lang w:eastAsia="zh-CN"/>
        </w:rPr>
      </w:pPr>
      <w:r>
        <w:rPr>
          <w:rFonts w:hint="eastAsia" w:ascii="仿宋_GB2312" w:hAnsi="仿宋_GB2312" w:eastAsia="仿宋_GB2312" w:cs="仿宋_GB2312"/>
          <w:i w:val="0"/>
          <w:iCs w:val="0"/>
          <w:caps w:val="0"/>
          <w:color w:val="000000"/>
          <w:spacing w:val="12"/>
          <w:sz w:val="32"/>
          <w:szCs w:val="32"/>
        </w:rPr>
        <w:t>为进一步提高全市生态环境系统依法行政的能力和水平</w:t>
      </w:r>
      <w:r>
        <w:rPr>
          <w:rFonts w:hint="eastAsia" w:ascii="仿宋_GB2312" w:hAnsi="仿宋_GB2312" w:eastAsia="仿宋_GB2312" w:cs="仿宋_GB2312"/>
          <w:i w:val="0"/>
          <w:iCs w:val="0"/>
          <w:caps w:val="0"/>
          <w:color w:val="000000"/>
          <w:spacing w:val="12"/>
          <w:sz w:val="32"/>
          <w:szCs w:val="32"/>
          <w:lang w:eastAsia="zh-CN"/>
        </w:rPr>
        <w:t>，推进</w:t>
      </w:r>
      <w:r>
        <w:rPr>
          <w:rFonts w:hint="eastAsia" w:ascii="仿宋_GB2312" w:hAnsi="仿宋_GB2312" w:eastAsia="仿宋_GB2312" w:cs="仿宋_GB2312"/>
          <w:i w:val="0"/>
          <w:iCs w:val="0"/>
          <w:caps w:val="0"/>
          <w:color w:val="000000"/>
          <w:spacing w:val="12"/>
          <w:sz w:val="32"/>
          <w:szCs w:val="32"/>
        </w:rPr>
        <w:t>严格规范公正文明执法，许昌市生态环境局</w:t>
      </w:r>
      <w:r>
        <w:rPr>
          <w:rFonts w:hint="eastAsia" w:ascii="仿宋_GB2312" w:hAnsi="仿宋_GB2312" w:eastAsia="仿宋_GB2312" w:cs="仿宋_GB2312"/>
          <w:i w:val="0"/>
          <w:iCs w:val="0"/>
          <w:caps w:val="0"/>
          <w:color w:val="000000"/>
          <w:spacing w:val="12"/>
          <w:sz w:val="32"/>
          <w:szCs w:val="32"/>
          <w:lang w:eastAsia="zh-CN"/>
        </w:rPr>
        <w:t>起草《许昌市</w:t>
      </w:r>
      <w:r>
        <w:rPr>
          <w:rFonts w:hint="eastAsia" w:ascii="仿宋_GB2312" w:hAnsi="仿宋_GB2312" w:eastAsia="仿宋_GB2312" w:cs="仿宋_GB2312"/>
          <w:i w:val="0"/>
          <w:iCs w:val="0"/>
          <w:caps w:val="0"/>
          <w:color w:val="000000"/>
          <w:spacing w:val="12"/>
          <w:sz w:val="32"/>
          <w:szCs w:val="32"/>
        </w:rPr>
        <w:t>生态环境违法行为</w:t>
      </w:r>
      <w:r>
        <w:rPr>
          <w:rFonts w:hint="eastAsia" w:ascii="仿宋_GB2312" w:hAnsi="仿宋_GB2312" w:eastAsia="仿宋_GB2312" w:cs="仿宋_GB2312"/>
          <w:i w:val="0"/>
          <w:iCs w:val="0"/>
          <w:caps w:val="0"/>
          <w:color w:val="000000"/>
          <w:spacing w:val="12"/>
          <w:sz w:val="32"/>
          <w:szCs w:val="32"/>
          <w:lang w:val="en-US" w:eastAsia="zh-CN"/>
        </w:rPr>
        <w:t>不</w:t>
      </w:r>
      <w:r>
        <w:rPr>
          <w:rFonts w:hint="eastAsia" w:ascii="仿宋_GB2312" w:hAnsi="仿宋_GB2312" w:eastAsia="仿宋_GB2312" w:cs="仿宋_GB2312"/>
          <w:i w:val="0"/>
          <w:iCs w:val="0"/>
          <w:caps w:val="0"/>
          <w:color w:val="000000"/>
          <w:spacing w:val="12"/>
          <w:sz w:val="32"/>
          <w:szCs w:val="32"/>
          <w:lang w:eastAsia="zh-CN"/>
        </w:rPr>
        <w:t>予</w:t>
      </w:r>
      <w:r>
        <w:rPr>
          <w:rFonts w:hint="eastAsia" w:ascii="仿宋_GB2312" w:hAnsi="仿宋_GB2312" w:eastAsia="仿宋_GB2312" w:cs="仿宋_GB2312"/>
          <w:i w:val="0"/>
          <w:iCs w:val="0"/>
          <w:caps w:val="0"/>
          <w:color w:val="000000"/>
          <w:spacing w:val="12"/>
          <w:sz w:val="32"/>
          <w:szCs w:val="32"/>
        </w:rPr>
        <w:t>处罚事项</w:t>
      </w:r>
      <w:r>
        <w:rPr>
          <w:rFonts w:hint="eastAsia" w:ascii="仿宋_GB2312" w:hAnsi="仿宋_GB2312" w:eastAsia="仿宋_GB2312" w:cs="仿宋_GB2312"/>
          <w:i w:val="0"/>
          <w:iCs w:val="0"/>
          <w:caps w:val="0"/>
          <w:color w:val="000000"/>
          <w:spacing w:val="12"/>
          <w:sz w:val="32"/>
          <w:szCs w:val="32"/>
          <w:lang w:eastAsia="zh-CN"/>
        </w:rPr>
        <w:t>清单》《许昌市</w:t>
      </w:r>
      <w:r>
        <w:rPr>
          <w:rFonts w:hint="eastAsia" w:ascii="仿宋_GB2312" w:hAnsi="仿宋_GB2312" w:eastAsia="仿宋_GB2312" w:cs="仿宋_GB2312"/>
          <w:i w:val="0"/>
          <w:iCs w:val="0"/>
          <w:caps w:val="0"/>
          <w:color w:val="000000"/>
          <w:spacing w:val="12"/>
          <w:sz w:val="32"/>
          <w:szCs w:val="32"/>
        </w:rPr>
        <w:t>生态环境违法行为</w:t>
      </w:r>
      <w:r>
        <w:rPr>
          <w:rFonts w:hint="eastAsia" w:ascii="仿宋_GB2312" w:hAnsi="仿宋_GB2312" w:eastAsia="仿宋_GB2312" w:cs="仿宋_GB2312"/>
          <w:i w:val="0"/>
          <w:iCs w:val="0"/>
          <w:caps w:val="0"/>
          <w:color w:val="000000"/>
          <w:spacing w:val="12"/>
          <w:sz w:val="32"/>
          <w:szCs w:val="32"/>
          <w:lang w:eastAsia="zh-CN"/>
        </w:rPr>
        <w:t>不予实施行政强制事项清单》《许昌市</w:t>
      </w:r>
      <w:r>
        <w:rPr>
          <w:rFonts w:hint="eastAsia" w:ascii="仿宋_GB2312" w:hAnsi="仿宋_GB2312" w:eastAsia="仿宋_GB2312" w:cs="仿宋_GB2312"/>
          <w:i w:val="0"/>
          <w:iCs w:val="0"/>
          <w:caps w:val="0"/>
          <w:color w:val="000000"/>
          <w:spacing w:val="12"/>
          <w:sz w:val="32"/>
          <w:szCs w:val="32"/>
        </w:rPr>
        <w:t>生态环境违法行为</w:t>
      </w:r>
      <w:r>
        <w:rPr>
          <w:rFonts w:hint="eastAsia" w:ascii="仿宋_GB2312" w:hAnsi="仿宋_GB2312" w:eastAsia="仿宋_GB2312" w:cs="仿宋_GB2312"/>
          <w:i w:val="0"/>
          <w:iCs w:val="0"/>
          <w:caps w:val="0"/>
          <w:color w:val="000000"/>
          <w:spacing w:val="12"/>
          <w:sz w:val="32"/>
          <w:szCs w:val="32"/>
          <w:lang w:eastAsia="zh-CN"/>
        </w:rPr>
        <w:t>减轻处罚事项清单》《许昌市</w:t>
      </w:r>
      <w:r>
        <w:rPr>
          <w:rFonts w:hint="eastAsia" w:ascii="仿宋_GB2312" w:hAnsi="仿宋_GB2312" w:eastAsia="仿宋_GB2312" w:cs="仿宋_GB2312"/>
          <w:i w:val="0"/>
          <w:iCs w:val="0"/>
          <w:caps w:val="0"/>
          <w:color w:val="000000"/>
          <w:spacing w:val="12"/>
          <w:sz w:val="32"/>
          <w:szCs w:val="32"/>
        </w:rPr>
        <w:t>生态环境违法行为</w:t>
      </w:r>
      <w:r>
        <w:rPr>
          <w:rFonts w:hint="eastAsia" w:ascii="仿宋_GB2312" w:hAnsi="仿宋_GB2312" w:eastAsia="仿宋_GB2312" w:cs="仿宋_GB2312"/>
          <w:i w:val="0"/>
          <w:iCs w:val="0"/>
          <w:caps w:val="0"/>
          <w:color w:val="000000"/>
          <w:spacing w:val="12"/>
          <w:sz w:val="32"/>
          <w:szCs w:val="32"/>
          <w:lang w:eastAsia="zh-CN"/>
        </w:rPr>
        <w:t>从轻处罚事项清单》《许昌市</w:t>
      </w:r>
      <w:r>
        <w:rPr>
          <w:rFonts w:hint="eastAsia" w:ascii="仿宋_GB2312" w:hAnsi="仿宋_GB2312" w:eastAsia="仿宋_GB2312" w:cs="仿宋_GB2312"/>
          <w:i w:val="0"/>
          <w:iCs w:val="0"/>
          <w:caps w:val="0"/>
          <w:color w:val="000000"/>
          <w:spacing w:val="12"/>
          <w:sz w:val="32"/>
          <w:szCs w:val="32"/>
        </w:rPr>
        <w:t>生态环境违法行为</w:t>
      </w:r>
      <w:r>
        <w:rPr>
          <w:rFonts w:hint="eastAsia" w:ascii="仿宋_GB2312" w:hAnsi="仿宋_GB2312" w:eastAsia="仿宋_GB2312" w:cs="仿宋_GB2312"/>
          <w:i w:val="0"/>
          <w:iCs w:val="0"/>
          <w:caps w:val="0"/>
          <w:color w:val="000000"/>
          <w:spacing w:val="12"/>
          <w:sz w:val="32"/>
          <w:szCs w:val="32"/>
          <w:lang w:val="en-US" w:eastAsia="zh-CN"/>
        </w:rPr>
        <w:t>可以不</w:t>
      </w:r>
      <w:r>
        <w:rPr>
          <w:rFonts w:hint="eastAsia" w:ascii="仿宋_GB2312" w:hAnsi="仿宋_GB2312" w:eastAsia="仿宋_GB2312" w:cs="仿宋_GB2312"/>
          <w:i w:val="0"/>
          <w:iCs w:val="0"/>
          <w:caps w:val="0"/>
          <w:color w:val="000000"/>
          <w:spacing w:val="12"/>
          <w:sz w:val="32"/>
          <w:szCs w:val="32"/>
          <w:lang w:eastAsia="zh-CN"/>
        </w:rPr>
        <w:t>予</w:t>
      </w:r>
      <w:r>
        <w:rPr>
          <w:rFonts w:hint="eastAsia" w:ascii="仿宋_GB2312" w:hAnsi="仿宋_GB2312" w:eastAsia="仿宋_GB2312" w:cs="仿宋_GB2312"/>
          <w:i w:val="0"/>
          <w:iCs w:val="0"/>
          <w:caps w:val="0"/>
          <w:color w:val="000000"/>
          <w:spacing w:val="12"/>
          <w:sz w:val="32"/>
          <w:szCs w:val="32"/>
        </w:rPr>
        <w:t>处罚事项</w:t>
      </w:r>
      <w:r>
        <w:rPr>
          <w:rFonts w:hint="eastAsia" w:ascii="仿宋_GB2312" w:hAnsi="仿宋_GB2312" w:eastAsia="仿宋_GB2312" w:cs="仿宋_GB2312"/>
          <w:i w:val="0"/>
          <w:iCs w:val="0"/>
          <w:caps w:val="0"/>
          <w:color w:val="000000"/>
          <w:spacing w:val="12"/>
          <w:sz w:val="32"/>
          <w:szCs w:val="32"/>
          <w:lang w:eastAsia="zh-CN"/>
        </w:rPr>
        <w:t>清单》等五项清单。</w:t>
      </w:r>
    </w:p>
    <w:p>
      <w:pPr>
        <w:keepNext w:val="0"/>
        <w:keepLines w:val="0"/>
        <w:pageBreakBefore w:val="0"/>
        <w:widowControl w:val="0"/>
        <w:kinsoku/>
        <w:wordWrap/>
        <w:overflowPunct/>
        <w:topLinePunct w:val="0"/>
        <w:autoSpaceDE/>
        <w:autoSpaceDN/>
        <w:bidi w:val="0"/>
        <w:adjustRightInd/>
        <w:snapToGrid/>
        <w:spacing w:line="600" w:lineRule="exact"/>
        <w:ind w:firstLine="688" w:firstLineChars="200"/>
        <w:textAlignment w:val="auto"/>
        <w:rPr>
          <w:rFonts w:hint="eastAsia" w:ascii="仿宋_GB2312" w:hAnsi="仿宋_GB2312" w:eastAsia="仿宋_GB2312" w:cs="仿宋_GB2312"/>
          <w:i w:val="0"/>
          <w:iCs w:val="0"/>
          <w:caps w:val="0"/>
          <w:color w:val="000000"/>
          <w:spacing w:val="12"/>
          <w:sz w:val="32"/>
          <w:szCs w:val="32"/>
          <w:lang w:eastAsia="zh-CN"/>
        </w:rPr>
      </w:pPr>
      <w:r>
        <w:rPr>
          <w:rFonts w:hint="eastAsia" w:ascii="仿宋_GB2312" w:hAnsi="仿宋_GB2312" w:eastAsia="仿宋_GB2312" w:cs="仿宋_GB2312"/>
          <w:i w:val="0"/>
          <w:iCs w:val="0"/>
          <w:caps w:val="0"/>
          <w:color w:val="000000"/>
          <w:spacing w:val="12"/>
          <w:sz w:val="32"/>
          <w:szCs w:val="32"/>
          <w:lang w:val="en-US" w:eastAsia="zh-CN"/>
        </w:rPr>
        <w:t>五项清单</w:t>
      </w:r>
      <w:r>
        <w:rPr>
          <w:rFonts w:hint="eastAsia" w:ascii="仿宋_GB2312" w:hAnsi="仿宋_GB2312" w:eastAsia="仿宋_GB2312" w:cs="仿宋_GB2312"/>
          <w:i w:val="0"/>
          <w:iCs w:val="0"/>
          <w:caps w:val="0"/>
          <w:color w:val="000000"/>
          <w:spacing w:val="12"/>
          <w:sz w:val="32"/>
          <w:szCs w:val="32"/>
        </w:rPr>
        <w:t>细化</w:t>
      </w:r>
      <w:r>
        <w:rPr>
          <w:rFonts w:hint="eastAsia" w:ascii="仿宋_GB2312" w:hAnsi="仿宋_GB2312" w:eastAsia="仿宋_GB2312" w:cs="仿宋_GB2312"/>
          <w:i w:val="0"/>
          <w:iCs w:val="0"/>
          <w:caps w:val="0"/>
          <w:color w:val="000000"/>
          <w:spacing w:val="12"/>
          <w:sz w:val="32"/>
          <w:szCs w:val="32"/>
          <w:lang w:eastAsia="zh-CN"/>
        </w:rPr>
        <w:t>了把</w:t>
      </w:r>
      <w:r>
        <w:rPr>
          <w:rFonts w:hint="eastAsia" w:ascii="仿宋_GB2312" w:hAnsi="仿宋_GB2312" w:eastAsia="仿宋_GB2312" w:cs="仿宋_GB2312"/>
          <w:i w:val="0"/>
          <w:iCs w:val="0"/>
          <w:caps w:val="0"/>
          <w:color w:val="000000"/>
          <w:spacing w:val="12"/>
          <w:sz w:val="32"/>
          <w:szCs w:val="32"/>
        </w:rPr>
        <w:t>依法免予行政处罚、从轻行政处罚、减轻行政处罚、不予行政强制措施的轻微违法行为具体化、标准化。</w:t>
      </w:r>
    </w:p>
    <w:p>
      <w:pPr>
        <w:keepNext w:val="0"/>
        <w:keepLines w:val="0"/>
        <w:pageBreakBefore w:val="0"/>
        <w:widowControl w:val="0"/>
        <w:kinsoku/>
        <w:wordWrap/>
        <w:overflowPunct/>
        <w:topLinePunct w:val="0"/>
        <w:autoSpaceDE/>
        <w:autoSpaceDN/>
        <w:bidi w:val="0"/>
        <w:adjustRightInd/>
        <w:snapToGrid/>
        <w:spacing w:line="600" w:lineRule="exact"/>
        <w:ind w:firstLine="688" w:firstLineChars="200"/>
        <w:textAlignment w:val="auto"/>
        <w:rPr>
          <w:rFonts w:hint="eastAsia" w:ascii="仿宋_GB2312" w:hAnsi="仿宋_GB2312" w:eastAsia="仿宋_GB2312" w:cs="仿宋_GB2312"/>
          <w:i w:val="0"/>
          <w:iCs w:val="0"/>
          <w:caps w:val="0"/>
          <w:color w:val="000000"/>
          <w:spacing w:val="12"/>
          <w:sz w:val="32"/>
          <w:szCs w:val="32"/>
          <w:lang w:eastAsia="zh-CN"/>
        </w:rPr>
      </w:pPr>
      <w:r>
        <w:rPr>
          <w:rFonts w:hint="default" w:ascii="仿宋_GB2312" w:hAnsi="仿宋_GB2312" w:eastAsia="仿宋_GB2312" w:cs="仿宋_GB2312"/>
          <w:i w:val="0"/>
          <w:iCs w:val="0"/>
          <w:caps w:val="0"/>
          <w:color w:val="000000"/>
          <w:spacing w:val="12"/>
          <w:sz w:val="32"/>
          <w:szCs w:val="32"/>
          <w:lang w:eastAsia="zh-CN"/>
        </w:rPr>
        <w:t>附件</w:t>
      </w:r>
      <w:r>
        <w:rPr>
          <w:rFonts w:hint="eastAsia" w:ascii="仿宋_GB2312" w:hAnsi="仿宋_GB2312" w:eastAsia="仿宋_GB2312" w:cs="仿宋_GB2312"/>
          <w:i w:val="0"/>
          <w:iCs w:val="0"/>
          <w:caps w:val="0"/>
          <w:color w:val="000000"/>
          <w:spacing w:val="12"/>
          <w:sz w:val="32"/>
          <w:szCs w:val="32"/>
          <w:lang w:val="en-US" w:eastAsia="zh-CN"/>
        </w:rPr>
        <w:t>1.</w:t>
      </w:r>
      <w:r>
        <w:rPr>
          <w:rFonts w:hint="eastAsia" w:ascii="仿宋_GB2312" w:hAnsi="仿宋_GB2312" w:eastAsia="仿宋_GB2312" w:cs="仿宋_GB2312"/>
          <w:i w:val="0"/>
          <w:iCs w:val="0"/>
          <w:caps w:val="0"/>
          <w:color w:val="000000"/>
          <w:spacing w:val="12"/>
          <w:sz w:val="32"/>
          <w:szCs w:val="32"/>
          <w:lang w:eastAsia="zh-CN"/>
        </w:rPr>
        <w:t>许昌市</w:t>
      </w:r>
      <w:r>
        <w:rPr>
          <w:rFonts w:hint="eastAsia" w:ascii="仿宋_GB2312" w:hAnsi="仿宋_GB2312" w:eastAsia="仿宋_GB2312" w:cs="仿宋_GB2312"/>
          <w:i w:val="0"/>
          <w:iCs w:val="0"/>
          <w:caps w:val="0"/>
          <w:color w:val="000000"/>
          <w:spacing w:val="12"/>
          <w:sz w:val="32"/>
          <w:szCs w:val="32"/>
        </w:rPr>
        <w:t>生态环境违法行为</w:t>
      </w:r>
      <w:r>
        <w:rPr>
          <w:rFonts w:hint="eastAsia" w:ascii="仿宋_GB2312" w:hAnsi="仿宋_GB2312" w:eastAsia="仿宋_GB2312" w:cs="仿宋_GB2312"/>
          <w:i w:val="0"/>
          <w:iCs w:val="0"/>
          <w:caps w:val="0"/>
          <w:color w:val="000000"/>
          <w:spacing w:val="12"/>
          <w:sz w:val="32"/>
          <w:szCs w:val="32"/>
          <w:lang w:val="en-US" w:eastAsia="zh-CN"/>
        </w:rPr>
        <w:t>不</w:t>
      </w:r>
      <w:r>
        <w:rPr>
          <w:rFonts w:hint="eastAsia" w:ascii="仿宋_GB2312" w:hAnsi="仿宋_GB2312" w:eastAsia="仿宋_GB2312" w:cs="仿宋_GB2312"/>
          <w:i w:val="0"/>
          <w:iCs w:val="0"/>
          <w:caps w:val="0"/>
          <w:color w:val="000000"/>
          <w:spacing w:val="12"/>
          <w:sz w:val="32"/>
          <w:szCs w:val="32"/>
          <w:lang w:eastAsia="zh-CN"/>
        </w:rPr>
        <w:t>予</w:t>
      </w:r>
      <w:r>
        <w:rPr>
          <w:rFonts w:hint="eastAsia" w:ascii="仿宋_GB2312" w:hAnsi="仿宋_GB2312" w:eastAsia="仿宋_GB2312" w:cs="仿宋_GB2312"/>
          <w:i w:val="0"/>
          <w:iCs w:val="0"/>
          <w:caps w:val="0"/>
          <w:color w:val="000000"/>
          <w:spacing w:val="12"/>
          <w:sz w:val="32"/>
          <w:szCs w:val="32"/>
        </w:rPr>
        <w:t>处罚事项</w:t>
      </w:r>
      <w:r>
        <w:rPr>
          <w:rFonts w:hint="eastAsia" w:ascii="仿宋_GB2312" w:hAnsi="仿宋_GB2312" w:eastAsia="仿宋_GB2312" w:cs="仿宋_GB2312"/>
          <w:i w:val="0"/>
          <w:iCs w:val="0"/>
          <w:caps w:val="0"/>
          <w:color w:val="000000"/>
          <w:spacing w:val="12"/>
          <w:sz w:val="32"/>
          <w:szCs w:val="32"/>
          <w:lang w:eastAsia="zh-CN"/>
        </w:rPr>
        <w:t>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8" w:firstLineChars="200"/>
        <w:textAlignment w:val="auto"/>
        <w:rPr>
          <w:rFonts w:hint="eastAsia" w:ascii="仿宋_GB2312" w:hAnsi="仿宋_GB2312" w:eastAsia="仿宋_GB2312" w:cs="仿宋_GB2312"/>
          <w:i w:val="0"/>
          <w:iCs w:val="0"/>
          <w:caps w:val="0"/>
          <w:color w:val="000000"/>
          <w:spacing w:val="12"/>
          <w:sz w:val="32"/>
          <w:szCs w:val="32"/>
          <w:lang w:eastAsia="zh-CN"/>
        </w:rPr>
      </w:pPr>
      <w:r>
        <w:rPr>
          <w:rFonts w:hint="eastAsia" w:ascii="仿宋_GB2312" w:hAnsi="仿宋_GB2312" w:eastAsia="仿宋_GB2312" w:cs="仿宋_GB2312"/>
          <w:i w:val="0"/>
          <w:iCs w:val="0"/>
          <w:caps w:val="0"/>
          <w:color w:val="000000"/>
          <w:spacing w:val="12"/>
          <w:sz w:val="32"/>
          <w:szCs w:val="32"/>
          <w:lang w:val="en-US" w:eastAsia="zh-CN"/>
        </w:rPr>
        <w:t>2.</w:t>
      </w:r>
      <w:r>
        <w:rPr>
          <w:rFonts w:hint="eastAsia" w:ascii="仿宋_GB2312" w:hAnsi="仿宋_GB2312" w:eastAsia="仿宋_GB2312" w:cs="仿宋_GB2312"/>
          <w:i w:val="0"/>
          <w:iCs w:val="0"/>
          <w:caps w:val="0"/>
          <w:color w:val="000000"/>
          <w:spacing w:val="12"/>
          <w:sz w:val="32"/>
          <w:szCs w:val="32"/>
          <w:lang w:eastAsia="zh-CN"/>
        </w:rPr>
        <w:t>许昌市</w:t>
      </w:r>
      <w:r>
        <w:rPr>
          <w:rFonts w:hint="eastAsia" w:ascii="仿宋_GB2312" w:hAnsi="仿宋_GB2312" w:eastAsia="仿宋_GB2312" w:cs="仿宋_GB2312"/>
          <w:i w:val="0"/>
          <w:iCs w:val="0"/>
          <w:caps w:val="0"/>
          <w:color w:val="000000"/>
          <w:spacing w:val="12"/>
          <w:sz w:val="32"/>
          <w:szCs w:val="32"/>
        </w:rPr>
        <w:t>生态环境违法行为</w:t>
      </w:r>
      <w:r>
        <w:rPr>
          <w:rFonts w:hint="eastAsia" w:ascii="仿宋_GB2312" w:hAnsi="仿宋_GB2312" w:eastAsia="仿宋_GB2312" w:cs="仿宋_GB2312"/>
          <w:i w:val="0"/>
          <w:iCs w:val="0"/>
          <w:caps w:val="0"/>
          <w:color w:val="000000"/>
          <w:spacing w:val="12"/>
          <w:sz w:val="32"/>
          <w:szCs w:val="32"/>
          <w:lang w:eastAsia="zh-CN"/>
        </w:rPr>
        <w:t>不予实施行政强制事项清单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8" w:firstLineChars="200"/>
        <w:textAlignment w:val="auto"/>
        <w:rPr>
          <w:rFonts w:hint="eastAsia" w:ascii="仿宋_GB2312" w:hAnsi="仿宋_GB2312" w:eastAsia="仿宋_GB2312" w:cs="仿宋_GB2312"/>
          <w:i w:val="0"/>
          <w:iCs w:val="0"/>
          <w:caps w:val="0"/>
          <w:color w:val="000000"/>
          <w:spacing w:val="12"/>
          <w:sz w:val="32"/>
          <w:szCs w:val="32"/>
          <w:lang w:eastAsia="zh-CN"/>
        </w:rPr>
      </w:pPr>
      <w:r>
        <w:rPr>
          <w:rFonts w:hint="eastAsia" w:ascii="仿宋_GB2312" w:hAnsi="仿宋_GB2312" w:eastAsia="仿宋_GB2312" w:cs="仿宋_GB2312"/>
          <w:i w:val="0"/>
          <w:iCs w:val="0"/>
          <w:caps w:val="0"/>
          <w:color w:val="000000"/>
          <w:spacing w:val="12"/>
          <w:sz w:val="32"/>
          <w:szCs w:val="32"/>
          <w:lang w:val="en-US" w:eastAsia="zh-CN"/>
        </w:rPr>
        <w:t>3.</w:t>
      </w:r>
      <w:r>
        <w:rPr>
          <w:rFonts w:hint="eastAsia" w:ascii="仿宋_GB2312" w:hAnsi="仿宋_GB2312" w:eastAsia="仿宋_GB2312" w:cs="仿宋_GB2312"/>
          <w:i w:val="0"/>
          <w:iCs w:val="0"/>
          <w:caps w:val="0"/>
          <w:color w:val="000000"/>
          <w:spacing w:val="12"/>
          <w:sz w:val="32"/>
          <w:szCs w:val="32"/>
          <w:lang w:eastAsia="zh-CN"/>
        </w:rPr>
        <w:t>许昌市</w:t>
      </w:r>
      <w:r>
        <w:rPr>
          <w:rFonts w:hint="eastAsia" w:ascii="仿宋_GB2312" w:hAnsi="仿宋_GB2312" w:eastAsia="仿宋_GB2312" w:cs="仿宋_GB2312"/>
          <w:i w:val="0"/>
          <w:iCs w:val="0"/>
          <w:caps w:val="0"/>
          <w:color w:val="000000"/>
          <w:spacing w:val="12"/>
          <w:sz w:val="32"/>
          <w:szCs w:val="32"/>
        </w:rPr>
        <w:t>生态环境违法行为</w:t>
      </w:r>
      <w:r>
        <w:rPr>
          <w:rFonts w:hint="eastAsia" w:ascii="仿宋_GB2312" w:hAnsi="仿宋_GB2312" w:eastAsia="仿宋_GB2312" w:cs="仿宋_GB2312"/>
          <w:i w:val="0"/>
          <w:iCs w:val="0"/>
          <w:caps w:val="0"/>
          <w:color w:val="000000"/>
          <w:spacing w:val="12"/>
          <w:sz w:val="32"/>
          <w:szCs w:val="32"/>
          <w:lang w:eastAsia="zh-CN"/>
        </w:rPr>
        <w:t>减轻处罚事项清单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8" w:firstLineChars="200"/>
        <w:textAlignment w:val="auto"/>
        <w:rPr>
          <w:rFonts w:hint="eastAsia" w:ascii="仿宋_GB2312" w:hAnsi="仿宋_GB2312" w:eastAsia="仿宋_GB2312" w:cs="仿宋_GB2312"/>
          <w:i w:val="0"/>
          <w:iCs w:val="0"/>
          <w:caps w:val="0"/>
          <w:color w:val="000000"/>
          <w:spacing w:val="12"/>
          <w:sz w:val="32"/>
          <w:szCs w:val="32"/>
          <w:lang w:eastAsia="zh-CN"/>
        </w:rPr>
      </w:pPr>
      <w:r>
        <w:rPr>
          <w:rFonts w:hint="eastAsia" w:ascii="仿宋_GB2312" w:hAnsi="仿宋_GB2312" w:eastAsia="仿宋_GB2312" w:cs="仿宋_GB2312"/>
          <w:i w:val="0"/>
          <w:iCs w:val="0"/>
          <w:caps w:val="0"/>
          <w:color w:val="000000"/>
          <w:spacing w:val="12"/>
          <w:sz w:val="32"/>
          <w:szCs w:val="32"/>
          <w:lang w:val="en-US" w:eastAsia="zh-CN"/>
        </w:rPr>
        <w:t>4.</w:t>
      </w:r>
      <w:r>
        <w:rPr>
          <w:rFonts w:hint="eastAsia" w:ascii="仿宋_GB2312" w:hAnsi="仿宋_GB2312" w:eastAsia="仿宋_GB2312" w:cs="仿宋_GB2312"/>
          <w:i w:val="0"/>
          <w:iCs w:val="0"/>
          <w:caps w:val="0"/>
          <w:color w:val="000000"/>
          <w:spacing w:val="12"/>
          <w:sz w:val="32"/>
          <w:szCs w:val="32"/>
          <w:lang w:eastAsia="zh-CN"/>
        </w:rPr>
        <w:t>许昌市</w:t>
      </w:r>
      <w:r>
        <w:rPr>
          <w:rFonts w:hint="eastAsia" w:ascii="仿宋_GB2312" w:hAnsi="仿宋_GB2312" w:eastAsia="仿宋_GB2312" w:cs="仿宋_GB2312"/>
          <w:i w:val="0"/>
          <w:iCs w:val="0"/>
          <w:caps w:val="0"/>
          <w:color w:val="000000"/>
          <w:spacing w:val="12"/>
          <w:sz w:val="32"/>
          <w:szCs w:val="32"/>
        </w:rPr>
        <w:t>生态环境违法行为</w:t>
      </w:r>
      <w:r>
        <w:rPr>
          <w:rFonts w:hint="eastAsia" w:ascii="仿宋_GB2312" w:hAnsi="仿宋_GB2312" w:eastAsia="仿宋_GB2312" w:cs="仿宋_GB2312"/>
          <w:i w:val="0"/>
          <w:iCs w:val="0"/>
          <w:caps w:val="0"/>
          <w:color w:val="000000"/>
          <w:spacing w:val="12"/>
          <w:sz w:val="32"/>
          <w:szCs w:val="32"/>
          <w:lang w:eastAsia="zh-CN"/>
        </w:rPr>
        <w:t>从轻处罚事项清单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8" w:firstLineChars="200"/>
        <w:textAlignment w:val="auto"/>
        <w:rPr>
          <w:rFonts w:hint="eastAsia" w:ascii="仿宋_GB2312" w:hAnsi="仿宋_GB2312" w:eastAsia="仿宋_GB2312" w:cs="仿宋_GB2312"/>
          <w:i w:val="0"/>
          <w:iCs w:val="0"/>
          <w:caps w:val="0"/>
          <w:color w:val="000000"/>
          <w:spacing w:val="12"/>
          <w:sz w:val="32"/>
          <w:szCs w:val="32"/>
          <w:lang w:val="en-US" w:eastAsia="zh-CN"/>
        </w:rPr>
      </w:pPr>
      <w:r>
        <w:rPr>
          <w:rFonts w:hint="eastAsia" w:ascii="仿宋_GB2312" w:hAnsi="仿宋_GB2312" w:eastAsia="仿宋_GB2312" w:cs="仿宋_GB2312"/>
          <w:i w:val="0"/>
          <w:iCs w:val="0"/>
          <w:caps w:val="0"/>
          <w:color w:val="000000"/>
          <w:spacing w:val="12"/>
          <w:sz w:val="32"/>
          <w:szCs w:val="32"/>
          <w:lang w:val="en-US" w:eastAsia="zh-CN"/>
        </w:rPr>
        <w:t>5.</w:t>
      </w:r>
      <w:r>
        <w:rPr>
          <w:rFonts w:hint="eastAsia" w:ascii="仿宋_GB2312" w:hAnsi="仿宋_GB2312" w:eastAsia="仿宋_GB2312" w:cs="仿宋_GB2312"/>
          <w:i w:val="0"/>
          <w:iCs w:val="0"/>
          <w:caps w:val="0"/>
          <w:color w:val="000000"/>
          <w:spacing w:val="12"/>
          <w:sz w:val="32"/>
          <w:szCs w:val="32"/>
          <w:lang w:eastAsia="zh-CN"/>
        </w:rPr>
        <w:t>许昌市</w:t>
      </w:r>
      <w:r>
        <w:rPr>
          <w:rFonts w:hint="eastAsia" w:ascii="仿宋_GB2312" w:hAnsi="仿宋_GB2312" w:eastAsia="仿宋_GB2312" w:cs="仿宋_GB2312"/>
          <w:i w:val="0"/>
          <w:iCs w:val="0"/>
          <w:caps w:val="0"/>
          <w:color w:val="000000"/>
          <w:spacing w:val="12"/>
          <w:sz w:val="32"/>
          <w:szCs w:val="32"/>
        </w:rPr>
        <w:t>生态环境违法行为</w:t>
      </w:r>
      <w:r>
        <w:rPr>
          <w:rFonts w:hint="eastAsia" w:ascii="仿宋_GB2312" w:hAnsi="仿宋_GB2312" w:eastAsia="仿宋_GB2312" w:cs="仿宋_GB2312"/>
          <w:i w:val="0"/>
          <w:iCs w:val="0"/>
          <w:caps w:val="0"/>
          <w:color w:val="000000"/>
          <w:spacing w:val="12"/>
          <w:sz w:val="32"/>
          <w:szCs w:val="32"/>
          <w:lang w:val="en-US" w:eastAsia="zh-CN"/>
        </w:rPr>
        <w:t>可以不</w:t>
      </w:r>
      <w:r>
        <w:rPr>
          <w:rFonts w:hint="eastAsia" w:ascii="仿宋_GB2312" w:hAnsi="仿宋_GB2312" w:eastAsia="仿宋_GB2312" w:cs="仿宋_GB2312"/>
          <w:i w:val="0"/>
          <w:iCs w:val="0"/>
          <w:caps w:val="0"/>
          <w:color w:val="000000"/>
          <w:spacing w:val="12"/>
          <w:sz w:val="32"/>
          <w:szCs w:val="32"/>
          <w:lang w:eastAsia="zh-CN"/>
        </w:rPr>
        <w:t>予</w:t>
      </w:r>
      <w:r>
        <w:rPr>
          <w:rFonts w:hint="eastAsia" w:ascii="仿宋_GB2312" w:hAnsi="仿宋_GB2312" w:eastAsia="仿宋_GB2312" w:cs="仿宋_GB2312"/>
          <w:i w:val="0"/>
          <w:iCs w:val="0"/>
          <w:caps w:val="0"/>
          <w:color w:val="000000"/>
          <w:spacing w:val="12"/>
          <w:sz w:val="32"/>
          <w:szCs w:val="32"/>
        </w:rPr>
        <w:t>处罚事项</w:t>
      </w:r>
      <w:r>
        <w:rPr>
          <w:rFonts w:hint="eastAsia" w:ascii="仿宋_GB2312" w:hAnsi="仿宋_GB2312" w:eastAsia="仿宋_GB2312" w:cs="仿宋_GB2312"/>
          <w:i w:val="0"/>
          <w:iCs w:val="0"/>
          <w:caps w:val="0"/>
          <w:color w:val="000000"/>
          <w:spacing w:val="12"/>
          <w:sz w:val="32"/>
          <w:szCs w:val="32"/>
          <w:lang w:eastAsia="zh-CN"/>
        </w:rPr>
        <w:t>清单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iCs w:val="0"/>
          <w:caps w:val="0"/>
          <w:color w:val="000000"/>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right"/>
        <w:textAlignment w:val="auto"/>
        <w:rPr>
          <w:rFonts w:hint="eastAsia" w:ascii="仿宋_GB2312" w:hAnsi="仿宋_GB2312" w:eastAsia="仿宋_GB2312" w:cs="仿宋_GB2312"/>
          <w:i w:val="0"/>
          <w:iCs w:val="0"/>
          <w:caps w:val="0"/>
          <w:color w:val="000000"/>
          <w:spacing w:val="12"/>
          <w:sz w:val="32"/>
          <w:szCs w:val="32"/>
          <w:lang w:val="en-US" w:eastAsia="zh-CN"/>
        </w:rPr>
      </w:pPr>
      <w:r>
        <w:rPr>
          <w:rFonts w:hint="default" w:ascii="仿宋_GB2312" w:hAnsi="仿宋_GB2312" w:eastAsia="仿宋_GB2312" w:cs="仿宋_GB2312"/>
          <w:i w:val="0"/>
          <w:iCs w:val="0"/>
          <w:caps w:val="0"/>
          <w:color w:val="000000"/>
          <w:spacing w:val="12"/>
          <w:sz w:val="32"/>
          <w:szCs w:val="32"/>
          <w:lang w:eastAsia="zh-CN"/>
        </w:rPr>
        <w:t xml:space="preserve">  </w:t>
      </w:r>
      <w:r>
        <w:rPr>
          <w:rFonts w:hint="eastAsia" w:ascii="仿宋_GB2312" w:hAnsi="仿宋_GB2312" w:eastAsia="仿宋_GB2312" w:cs="仿宋_GB2312"/>
          <w:i w:val="0"/>
          <w:iCs w:val="0"/>
          <w:caps w:val="0"/>
          <w:color w:val="000000"/>
          <w:spacing w:val="12"/>
          <w:sz w:val="32"/>
          <w:szCs w:val="32"/>
          <w:lang w:val="en-US" w:eastAsia="zh-CN"/>
        </w:rPr>
        <w:t>2022年1</w:t>
      </w:r>
      <w:r>
        <w:rPr>
          <w:rFonts w:hint="default" w:ascii="仿宋_GB2312" w:hAnsi="仿宋_GB2312" w:eastAsia="仿宋_GB2312" w:cs="仿宋_GB2312"/>
          <w:i w:val="0"/>
          <w:iCs w:val="0"/>
          <w:caps w:val="0"/>
          <w:color w:val="000000"/>
          <w:spacing w:val="12"/>
          <w:sz w:val="32"/>
          <w:szCs w:val="32"/>
          <w:lang w:eastAsia="zh-CN"/>
        </w:rPr>
        <w:t>1</w:t>
      </w:r>
      <w:r>
        <w:rPr>
          <w:rFonts w:hint="eastAsia" w:ascii="仿宋_GB2312" w:hAnsi="仿宋_GB2312" w:eastAsia="仿宋_GB2312" w:cs="仿宋_GB2312"/>
          <w:i w:val="0"/>
          <w:iCs w:val="0"/>
          <w:caps w:val="0"/>
          <w:color w:val="000000"/>
          <w:spacing w:val="12"/>
          <w:sz w:val="32"/>
          <w:szCs w:val="32"/>
          <w:lang w:val="en-US" w:eastAsia="zh-CN"/>
        </w:rPr>
        <w:t>月</w:t>
      </w:r>
      <w:r>
        <w:rPr>
          <w:rFonts w:hint="default" w:ascii="仿宋_GB2312" w:hAnsi="仿宋_GB2312" w:eastAsia="仿宋_GB2312" w:cs="仿宋_GB2312"/>
          <w:i w:val="0"/>
          <w:iCs w:val="0"/>
          <w:caps w:val="0"/>
          <w:color w:val="000000"/>
          <w:spacing w:val="12"/>
          <w:sz w:val="32"/>
          <w:szCs w:val="32"/>
          <w:lang w:eastAsia="zh-CN"/>
        </w:rPr>
        <w:t>10</w:t>
      </w:r>
      <w:r>
        <w:rPr>
          <w:rFonts w:hint="eastAsia" w:ascii="仿宋_GB2312" w:hAnsi="仿宋_GB2312" w:eastAsia="仿宋_GB2312" w:cs="仿宋_GB2312"/>
          <w:i w:val="0"/>
          <w:iCs w:val="0"/>
          <w:caps w:val="0"/>
          <w:color w:val="000000"/>
          <w:spacing w:val="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right"/>
        <w:textAlignment w:val="auto"/>
        <w:rPr>
          <w:rFonts w:hint="eastAsia" w:ascii="仿宋_GB2312" w:hAnsi="仿宋_GB2312" w:eastAsia="仿宋_GB2312" w:cs="仿宋_GB2312"/>
          <w:i w:val="0"/>
          <w:iCs w:val="0"/>
          <w:caps w:val="0"/>
          <w:color w:val="000000"/>
          <w:spacing w:val="12"/>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left"/>
        <w:textAlignment w:val="auto"/>
        <w:rPr>
          <w:rFonts w:hint="default" w:ascii="Times New Roman" w:hAnsi="Times New Roman" w:eastAsia="黑体" w:cs="Times New Roman"/>
          <w:i w:val="0"/>
          <w:iCs w:val="0"/>
          <w:caps w:val="0"/>
          <w:color w:val="000000"/>
          <w:spacing w:val="12"/>
          <w:sz w:val="32"/>
          <w:szCs w:val="32"/>
          <w:lang w:val="en-US" w:eastAsia="zh-CN"/>
        </w:rPr>
      </w:pPr>
      <w:r>
        <w:rPr>
          <w:rFonts w:hint="default" w:ascii="Times New Roman" w:hAnsi="Times New Roman" w:eastAsia="黑体" w:cs="Times New Roman"/>
          <w:i w:val="0"/>
          <w:iCs w:val="0"/>
          <w:caps w:val="0"/>
          <w:color w:val="000000"/>
          <w:spacing w:val="12"/>
          <w:sz w:val="32"/>
          <w:szCs w:val="32"/>
          <w:lang w:val="en-US" w:eastAsia="zh-CN"/>
        </w:rPr>
        <w:t>附件1</w:t>
      </w:r>
    </w:p>
    <w:p>
      <w:pPr>
        <w:widowControl w:val="0"/>
        <w:adjustRightInd/>
        <w:snapToGrid/>
        <w:spacing w:after="0" w:line="600" w:lineRule="exact"/>
        <w:jc w:val="center"/>
        <w:rPr>
          <w:rFonts w:hint="default" w:ascii="Times New Roman" w:hAnsi="Times New Roman" w:eastAsia="方正小标宋简体" w:cs="Times New Roman"/>
          <w:bCs/>
          <w:color w:val="000000"/>
          <w:kern w:val="2"/>
          <w:sz w:val="44"/>
          <w:szCs w:val="44"/>
          <w:lang w:eastAsia="zh-CN"/>
        </w:rPr>
      </w:pPr>
    </w:p>
    <w:p>
      <w:pPr>
        <w:widowControl w:val="0"/>
        <w:adjustRightInd/>
        <w:snapToGrid/>
        <w:spacing w:after="0" w:line="600" w:lineRule="exact"/>
        <w:jc w:val="center"/>
        <w:rPr>
          <w:rFonts w:hint="default" w:ascii="Times New Roman" w:hAnsi="Times New Roman" w:eastAsia="方正小标宋简体" w:cs="Times New Roman"/>
          <w:bCs/>
          <w:color w:val="000000"/>
          <w:kern w:val="2"/>
          <w:sz w:val="44"/>
          <w:szCs w:val="44"/>
          <w:lang w:eastAsia="zh-CN"/>
        </w:rPr>
      </w:pPr>
      <w:r>
        <w:rPr>
          <w:rFonts w:hint="default" w:ascii="Times New Roman" w:hAnsi="Times New Roman" w:eastAsia="方正小标宋简体" w:cs="Times New Roman"/>
          <w:bCs/>
          <w:color w:val="000000"/>
          <w:kern w:val="2"/>
          <w:sz w:val="44"/>
          <w:szCs w:val="44"/>
          <w:lang w:eastAsia="zh-CN"/>
        </w:rPr>
        <w:t>许昌市</w:t>
      </w:r>
      <w:r>
        <w:rPr>
          <w:rFonts w:hint="default" w:ascii="Times New Roman" w:hAnsi="Times New Roman" w:eastAsia="方正小标宋简体" w:cs="Times New Roman"/>
          <w:bCs/>
          <w:color w:val="000000"/>
          <w:kern w:val="2"/>
          <w:sz w:val="44"/>
          <w:szCs w:val="44"/>
        </w:rPr>
        <w:t>生态环境违法行为</w:t>
      </w:r>
      <w:r>
        <w:rPr>
          <w:rFonts w:hint="default" w:ascii="Times New Roman" w:hAnsi="Times New Roman" w:eastAsia="方正小标宋简体" w:cs="Times New Roman"/>
          <w:bCs/>
          <w:color w:val="000000"/>
          <w:kern w:val="2"/>
          <w:sz w:val="44"/>
          <w:szCs w:val="44"/>
          <w:lang w:val="en-US" w:eastAsia="zh-CN"/>
        </w:rPr>
        <w:t>不</w:t>
      </w:r>
      <w:r>
        <w:rPr>
          <w:rFonts w:hint="default" w:ascii="Times New Roman" w:hAnsi="Times New Roman" w:eastAsia="方正小标宋简体" w:cs="Times New Roman"/>
          <w:bCs/>
          <w:color w:val="000000"/>
          <w:kern w:val="2"/>
          <w:sz w:val="44"/>
          <w:szCs w:val="44"/>
          <w:lang w:eastAsia="zh-CN"/>
        </w:rPr>
        <w:t>予</w:t>
      </w:r>
      <w:r>
        <w:rPr>
          <w:rFonts w:hint="default" w:ascii="Times New Roman" w:hAnsi="Times New Roman" w:eastAsia="方正小标宋简体" w:cs="Times New Roman"/>
          <w:bCs/>
          <w:color w:val="000000"/>
          <w:kern w:val="2"/>
          <w:sz w:val="44"/>
          <w:szCs w:val="44"/>
        </w:rPr>
        <w:t>处罚事项</w:t>
      </w:r>
      <w:r>
        <w:rPr>
          <w:rFonts w:hint="default" w:ascii="Times New Roman" w:hAnsi="Times New Roman" w:eastAsia="方正小标宋简体" w:cs="Times New Roman"/>
          <w:bCs/>
          <w:color w:val="000000"/>
          <w:kern w:val="2"/>
          <w:sz w:val="44"/>
          <w:szCs w:val="44"/>
          <w:lang w:eastAsia="zh-CN"/>
        </w:rPr>
        <w:t>清单</w:t>
      </w:r>
    </w:p>
    <w:tbl>
      <w:tblPr>
        <w:tblStyle w:val="3"/>
        <w:tblW w:w="13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999"/>
        <w:gridCol w:w="586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序号</w:t>
            </w:r>
          </w:p>
        </w:tc>
        <w:tc>
          <w:tcPr>
            <w:tcW w:w="2999" w:type="dxa"/>
            <w:noWrap w:val="0"/>
            <w:vAlign w:val="center"/>
          </w:tcPr>
          <w:p>
            <w:pPr>
              <w:widowControl w:val="0"/>
              <w:adjustRightInd/>
              <w:spacing w:after="0" w:line="290" w:lineRule="exact"/>
              <w:jc w:val="center"/>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eastAsia="zh-CN"/>
              </w:rPr>
              <w:t>处罚事项名称</w:t>
            </w:r>
          </w:p>
        </w:tc>
        <w:tc>
          <w:tcPr>
            <w:tcW w:w="5862" w:type="dxa"/>
            <w:noWrap w:val="0"/>
            <w:vAlign w:val="center"/>
          </w:tcPr>
          <w:p>
            <w:pPr>
              <w:widowControl w:val="0"/>
              <w:adjustRightInd/>
              <w:spacing w:after="0" w:line="290" w:lineRule="exact"/>
              <w:jc w:val="cente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eastAsia="zh-CN"/>
              </w:rPr>
              <w:t>设定</w:t>
            </w:r>
            <w:r>
              <w:rPr>
                <w:rFonts w:hint="default" w:ascii="Times New Roman" w:hAnsi="Times New Roman" w:eastAsia="黑体" w:cs="Times New Roman"/>
                <w:color w:val="000000"/>
                <w:sz w:val="21"/>
                <w:szCs w:val="21"/>
              </w:rPr>
              <w:t>依据</w:t>
            </w:r>
          </w:p>
        </w:tc>
        <w:tc>
          <w:tcPr>
            <w:tcW w:w="3827" w:type="dxa"/>
            <w:noWrap w:val="0"/>
            <w:vAlign w:val="center"/>
          </w:tcPr>
          <w:p>
            <w:pPr>
              <w:widowControl w:val="0"/>
              <w:adjustRightInd/>
              <w:spacing w:after="0" w:line="290" w:lineRule="exact"/>
              <w:jc w:val="center"/>
              <w:rPr>
                <w:rFonts w:hint="default" w:ascii="Times New Roman" w:hAnsi="Times New Roman" w:eastAsia="黑体" w:cs="Times New Roman"/>
                <w:color w:val="000000"/>
                <w:kern w:val="2"/>
                <w:sz w:val="21"/>
                <w:szCs w:val="21"/>
                <w:lang w:val="en-US" w:eastAsia="zh-CN" w:bidi="ar-SA"/>
              </w:rPr>
            </w:pPr>
            <w:r>
              <w:rPr>
                <w:rFonts w:hint="default" w:ascii="Times New Roman" w:hAnsi="Times New Roman" w:eastAsia="黑体" w:cs="Times New Roman"/>
                <w:color w:val="000000"/>
                <w:sz w:val="21"/>
                <w:szCs w:val="21"/>
                <w:lang w:eastAsia="zh-CN"/>
              </w:rPr>
              <w:t>免予处罚情形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eastAsia="zh-CN"/>
              </w:rPr>
              <w:t>1</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eastAsia="zh-CN"/>
              </w:rPr>
              <w:t>未成年人违法</w:t>
            </w:r>
            <w:r>
              <w:rPr>
                <w:rFonts w:hint="default" w:ascii="Times New Roman" w:hAnsi="Times New Roman" w:eastAsia="黑体" w:cs="Times New Roman"/>
                <w:color w:val="000000"/>
                <w:sz w:val="21"/>
                <w:szCs w:val="21"/>
                <w:lang w:eastAsia="zh-CN"/>
              </w:rPr>
              <w:t>行为</w:t>
            </w: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《中华人民共和国行政处罚法》（1996年3月通过，2021年1月22日修订通过）第三十条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kern w:val="2"/>
                <w:sz w:val="21"/>
                <w:szCs w:val="21"/>
                <w:lang w:val="en-US" w:eastAsia="zh-CN"/>
              </w:rPr>
            </w:pPr>
            <w:r>
              <w:rPr>
                <w:rFonts w:hint="default" w:ascii="Times New Roman" w:hAnsi="Times New Roman" w:eastAsia="黑体" w:cs="Times New Roman"/>
                <w:kern w:val="2"/>
                <w:sz w:val="21"/>
                <w:szCs w:val="21"/>
                <w:lang w:val="en-US" w:eastAsia="zh-CN"/>
              </w:rPr>
              <w:t>不满十四周岁的未成年人有违法行为的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eastAsia="zh-CN"/>
              </w:rPr>
              <w:t>2</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kern w:val="2"/>
                <w:sz w:val="21"/>
                <w:szCs w:val="21"/>
                <w:lang w:val="en-US" w:eastAsia="zh-CN"/>
              </w:rPr>
              <w:t>精神病人、智力残疾人</w:t>
            </w:r>
            <w:r>
              <w:rPr>
                <w:rFonts w:hint="default" w:ascii="Times New Roman" w:hAnsi="Times New Roman" w:eastAsia="黑体" w:cs="Times New Roman"/>
                <w:kern w:val="2"/>
                <w:sz w:val="21"/>
                <w:szCs w:val="21"/>
                <w:lang w:eastAsia="zh-CN"/>
              </w:rPr>
              <w:t>违法行为</w:t>
            </w: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《中华人民共和国行政处罚法》（1996年3月通过，2021年1月22日修订通过）第三十</w:t>
            </w:r>
            <w:r>
              <w:rPr>
                <w:rFonts w:hint="default" w:ascii="Times New Roman" w:hAnsi="Times New Roman" w:eastAsia="黑体" w:cs="Times New Roman"/>
                <w:color w:val="000000"/>
                <w:sz w:val="21"/>
                <w:szCs w:val="21"/>
              </w:rPr>
              <w:t>一条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kern w:val="2"/>
                <w:sz w:val="21"/>
                <w:szCs w:val="21"/>
                <w:lang w:val="en-US" w:eastAsia="zh-CN"/>
              </w:rPr>
            </w:pPr>
            <w:r>
              <w:rPr>
                <w:rFonts w:hint="default" w:ascii="Times New Roman" w:hAnsi="Times New Roman" w:eastAsia="黑体" w:cs="Times New Roman"/>
                <w:kern w:val="2"/>
                <w:sz w:val="21"/>
                <w:szCs w:val="21"/>
                <w:lang w:val="en-US" w:eastAsia="zh-CN"/>
              </w:rPr>
              <w:t>精神病人、智力残疾人在不能辨认或者不能控制自己行为时有违法行为的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eastAsia="zh-CN"/>
              </w:rPr>
              <w:t>2</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eastAsia="zh-CN"/>
              </w:rPr>
              <w:t>轻微违法行为</w:t>
            </w: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《中华人民共和国行政处罚法》（1996年3月通过，2021年1月22日修订通过）第三十三条</w:t>
            </w:r>
            <w:r>
              <w:rPr>
                <w:rFonts w:hint="default" w:ascii="Times New Roman" w:hAnsi="Times New Roman" w:eastAsia="黑体" w:cs="Times New Roman"/>
                <w:color w:val="000000"/>
                <w:sz w:val="21"/>
                <w:szCs w:val="21"/>
              </w:rPr>
              <w:t>第一款</w:t>
            </w:r>
            <w:r>
              <w:rPr>
                <w:rFonts w:hint="default" w:ascii="Times New Roman" w:hAnsi="Times New Roman" w:eastAsia="黑体" w:cs="Times New Roman"/>
                <w:color w:val="000000"/>
                <w:sz w:val="21"/>
                <w:szCs w:val="21"/>
              </w:rPr>
              <w:t>。</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kern w:val="2"/>
                <w:sz w:val="21"/>
                <w:szCs w:val="21"/>
                <w:lang w:val="en-US" w:eastAsia="zh-CN"/>
              </w:rPr>
            </w:pPr>
            <w:r>
              <w:rPr>
                <w:rFonts w:hint="default" w:ascii="Times New Roman" w:hAnsi="Times New Roman" w:eastAsia="黑体" w:cs="Times New Roman"/>
                <w:kern w:val="2"/>
                <w:sz w:val="21"/>
                <w:szCs w:val="21"/>
                <w:lang w:val="en-US" w:eastAsia="zh-CN"/>
              </w:rPr>
              <w:t>违法行为轻微并及时改正，没有造成危害后果的。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3</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eastAsia="zh-CN"/>
              </w:rPr>
              <w:t>无主观过错违法行为</w:t>
            </w:r>
          </w:p>
          <w:p>
            <w:pPr>
              <w:widowControl w:val="0"/>
              <w:adjustRightInd/>
              <w:spacing w:after="0" w:line="290" w:lineRule="exact"/>
              <w:jc w:val="both"/>
              <w:rPr>
                <w:rFonts w:hint="default" w:ascii="Times New Roman" w:hAnsi="Times New Roman" w:eastAsia="黑体" w:cs="Times New Roman"/>
                <w:color w:val="000000"/>
                <w:sz w:val="21"/>
                <w:szCs w:val="21"/>
                <w:lang w:eastAsia="zh-CN"/>
              </w:rPr>
            </w:pP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rPr>
              <w:t>《中华人民共和国行政处罚法》（1996年3月通过，2021年1月22日修订通过）第三十三条</w:t>
            </w:r>
            <w:r>
              <w:rPr>
                <w:rFonts w:hint="default" w:ascii="Times New Roman" w:hAnsi="Times New Roman" w:eastAsia="黑体" w:cs="Times New Roman"/>
                <w:color w:val="000000"/>
                <w:sz w:val="21"/>
                <w:szCs w:val="21"/>
              </w:rPr>
              <w:t>第二款</w:t>
            </w:r>
            <w:r>
              <w:rPr>
                <w:rFonts w:hint="default" w:ascii="Times New Roman" w:hAnsi="Times New Roman" w:eastAsia="黑体" w:cs="Times New Roman"/>
                <w:color w:val="000000"/>
                <w:sz w:val="21"/>
                <w:szCs w:val="21"/>
              </w:rPr>
              <w:t>。</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kern w:val="2"/>
                <w:sz w:val="21"/>
                <w:szCs w:val="21"/>
                <w:lang w:val="en-US" w:eastAsia="zh-CN"/>
              </w:rPr>
              <w:t>当事人有证据足以证明没有主观过错的。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eastAsia="zh-CN"/>
              </w:rPr>
              <w:t>4</w:t>
            </w:r>
          </w:p>
        </w:tc>
        <w:tc>
          <w:tcPr>
            <w:tcW w:w="2999" w:type="dxa"/>
            <w:noWrap w:val="0"/>
            <w:vAlign w:val="center"/>
          </w:tcPr>
          <w:p>
            <w:pPr>
              <w:widowControl w:val="0"/>
              <w:adjustRightInd/>
              <w:spacing w:after="0" w:line="290" w:lineRule="exact"/>
              <w:jc w:val="left"/>
              <w:rPr>
                <w:rFonts w:hint="default" w:ascii="Times New Roman" w:hAnsi="Times New Roman" w:eastAsia="黑体" w:cs="Times New Roman"/>
                <w:color w:val="0000FF"/>
                <w:sz w:val="21"/>
                <w:szCs w:val="21"/>
                <w:lang w:eastAsia="zh-CN"/>
              </w:rPr>
            </w:pPr>
            <w:r>
              <w:rPr>
                <w:rFonts w:hint="default" w:ascii="Times New Roman" w:hAnsi="Times New Roman" w:eastAsia="黑体" w:cs="Times New Roman"/>
                <w:color w:val="000000"/>
                <w:sz w:val="21"/>
                <w:szCs w:val="21"/>
              </w:rPr>
              <w:t>违法行为在两年内未被发现</w:t>
            </w:r>
            <w:r>
              <w:rPr>
                <w:rFonts w:hint="default" w:ascii="Times New Roman" w:hAnsi="Times New Roman" w:eastAsia="黑体" w:cs="Times New Roman"/>
                <w:color w:val="000000"/>
                <w:sz w:val="21"/>
                <w:szCs w:val="21"/>
                <w:lang w:eastAsia="zh-CN"/>
              </w:rPr>
              <w:t>；</w:t>
            </w:r>
            <w:r>
              <w:rPr>
                <w:rFonts w:hint="default" w:ascii="Times New Roman" w:hAnsi="Times New Roman" w:eastAsia="黑体" w:cs="Times New Roman"/>
                <w:color w:val="auto"/>
                <w:sz w:val="21"/>
                <w:szCs w:val="21"/>
                <w:lang w:eastAsia="zh-CN"/>
              </w:rPr>
              <w:t>涉及公民生命健康安全，金融安全且有危害后果的，违法行为在五年内未被发现</w:t>
            </w:r>
          </w:p>
          <w:p>
            <w:pPr>
              <w:widowControl w:val="0"/>
              <w:adjustRightInd/>
              <w:spacing w:after="0" w:line="290" w:lineRule="exact"/>
              <w:jc w:val="left"/>
              <w:rPr>
                <w:rFonts w:hint="default" w:ascii="Times New Roman" w:hAnsi="Times New Roman" w:eastAsia="黑体" w:cs="Times New Roman"/>
                <w:color w:val="0000FF"/>
                <w:sz w:val="21"/>
                <w:szCs w:val="21"/>
                <w:lang w:eastAsia="zh-CN"/>
              </w:rPr>
            </w:pP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eastAsia="zh-CN"/>
              </w:rPr>
              <w:t>《中华人民共和国行政处罚法》（1996年3月通过，2021年1月22日修订通过）第三十六条。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rPr>
              <w:t>违法行为在二年内未被发现</w:t>
            </w:r>
            <w:r>
              <w:rPr>
                <w:rFonts w:hint="default" w:ascii="Times New Roman" w:hAnsi="Times New Roman" w:eastAsia="黑体" w:cs="Times New Roman"/>
                <w:color w:val="000000"/>
                <w:sz w:val="21"/>
                <w:szCs w:val="21"/>
                <w:lang w:eastAsia="zh-CN"/>
              </w:rPr>
              <w:t>；</w:t>
            </w:r>
            <w:r>
              <w:rPr>
                <w:rFonts w:hint="default" w:ascii="Times New Roman" w:hAnsi="Times New Roman" w:eastAsia="黑体" w:cs="Times New Roman"/>
                <w:color w:val="auto"/>
                <w:sz w:val="21"/>
                <w:szCs w:val="21"/>
                <w:lang w:eastAsia="zh-CN"/>
              </w:rPr>
              <w:t>涉及公民生命健康安全，金融安全且有危害后果的，上述期限延长至五年。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备注</w:t>
            </w:r>
          </w:p>
        </w:tc>
        <w:tc>
          <w:tcPr>
            <w:tcW w:w="12688" w:type="dxa"/>
            <w:gridSpan w:val="3"/>
            <w:noWrap w:val="0"/>
            <w:vAlign w:val="center"/>
          </w:tcPr>
          <w:p>
            <w:pPr>
              <w:widowControl w:val="0"/>
              <w:adjustRightInd/>
              <w:spacing w:after="0" w:line="290" w:lineRule="exact"/>
              <w:jc w:val="both"/>
              <w:rPr>
                <w:rFonts w:hint="default" w:ascii="Times New Roman" w:hAnsi="Times New Roman" w:eastAsia="黑体" w:cs="Times New Roman"/>
                <w:kern w:val="2"/>
                <w:sz w:val="21"/>
                <w:szCs w:val="21"/>
                <w:lang w:val="en-US" w:eastAsia="zh-CN"/>
              </w:rPr>
            </w:pPr>
            <w:r>
              <w:rPr>
                <w:rFonts w:hint="default" w:ascii="Times New Roman" w:hAnsi="Times New Roman" w:eastAsia="黑体" w:cs="Times New Roman"/>
                <w:kern w:val="2"/>
                <w:sz w:val="21"/>
                <w:szCs w:val="21"/>
                <w:lang w:eastAsia="zh-CN"/>
              </w:rPr>
              <w:t>“首次”起算是从生产经营者注册登记之日起。</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left"/>
        <w:textAlignment w:val="auto"/>
        <w:rPr>
          <w:rFonts w:hint="default" w:ascii="Times New Roman" w:hAnsi="Times New Roman" w:eastAsia="黑体" w:cs="Times New Roman"/>
          <w:i w:val="0"/>
          <w:iCs w:val="0"/>
          <w:caps w:val="0"/>
          <w:color w:val="000000"/>
          <w:spacing w:val="12"/>
          <w:sz w:val="32"/>
          <w:szCs w:val="32"/>
          <w:lang w:val="en-US" w:eastAsia="zh-CN"/>
        </w:rPr>
      </w:pPr>
      <w:r>
        <w:rPr>
          <w:rFonts w:hint="default" w:ascii="Times New Roman" w:hAnsi="Times New Roman" w:eastAsia="黑体" w:cs="Times New Roman"/>
          <w:i w:val="0"/>
          <w:iCs w:val="0"/>
          <w:caps w:val="0"/>
          <w:color w:val="000000"/>
          <w:spacing w:val="12"/>
          <w:sz w:val="32"/>
          <w:szCs w:val="32"/>
          <w:lang w:val="en-US" w:eastAsia="zh-CN"/>
        </w:rPr>
        <w:t>附件2</w:t>
      </w:r>
    </w:p>
    <w:p>
      <w:pPr>
        <w:jc w:val="center"/>
        <w:rPr>
          <w:rFonts w:hint="default" w:ascii="Times New Roman" w:hAnsi="Times New Roman" w:eastAsia="方正小标宋简体" w:cs="Times New Roman"/>
          <w:bCs/>
          <w:color w:val="000000"/>
          <w:kern w:val="2"/>
          <w:sz w:val="44"/>
          <w:szCs w:val="44"/>
          <w:lang w:eastAsia="zh-CN"/>
        </w:rPr>
      </w:pPr>
    </w:p>
    <w:p>
      <w:pPr>
        <w:jc w:val="center"/>
        <w:rPr>
          <w:rFonts w:hint="default" w:ascii="Times New Roman" w:hAnsi="Times New Roman" w:cs="Times New Roman"/>
          <w:b/>
          <w:bCs/>
          <w:sz w:val="44"/>
          <w:szCs w:val="44"/>
          <w:lang w:eastAsia="zh-CN"/>
        </w:rPr>
      </w:pPr>
      <w:r>
        <w:rPr>
          <w:rFonts w:hint="default" w:ascii="Times New Roman" w:hAnsi="Times New Roman" w:eastAsia="方正小标宋简体" w:cs="Times New Roman"/>
          <w:bCs/>
          <w:color w:val="000000"/>
          <w:kern w:val="2"/>
          <w:sz w:val="44"/>
          <w:szCs w:val="44"/>
          <w:lang w:eastAsia="zh-CN"/>
        </w:rPr>
        <w:t>许昌市</w:t>
      </w:r>
      <w:r>
        <w:rPr>
          <w:rFonts w:hint="default" w:ascii="Times New Roman" w:hAnsi="Times New Roman" w:eastAsia="方正小标宋简体" w:cs="Times New Roman"/>
          <w:bCs/>
          <w:color w:val="000000"/>
          <w:kern w:val="2"/>
          <w:sz w:val="44"/>
          <w:szCs w:val="44"/>
        </w:rPr>
        <w:t>生态环境违法行为</w:t>
      </w:r>
      <w:r>
        <w:rPr>
          <w:rFonts w:hint="default" w:ascii="Times New Roman" w:hAnsi="Times New Roman" w:eastAsia="方正小标宋简体" w:cs="Times New Roman"/>
          <w:bCs/>
          <w:color w:val="000000"/>
          <w:kern w:val="2"/>
          <w:sz w:val="44"/>
          <w:szCs w:val="44"/>
          <w:lang w:eastAsia="zh-CN"/>
        </w:rPr>
        <w:t>不予实施行政强制事项清单</w:t>
      </w:r>
    </w:p>
    <w:tbl>
      <w:tblPr>
        <w:tblStyle w:val="4"/>
        <w:tblW w:w="14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5477"/>
        <w:gridCol w:w="4425"/>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04" w:type="dxa"/>
            <w:vAlign w:val="center"/>
          </w:tcPr>
          <w:p>
            <w:pPr>
              <w:jc w:val="center"/>
              <w:rPr>
                <w:rFonts w:hint="default" w:ascii="Times New Roman" w:hAnsi="Times New Roman" w:eastAsia="黑体" w:cs="Times New Roman"/>
                <w:b/>
                <w:bCs/>
                <w:sz w:val="21"/>
                <w:szCs w:val="21"/>
                <w:vertAlign w:val="baseline"/>
                <w:lang w:val="en-US" w:eastAsia="zh-CN"/>
              </w:rPr>
            </w:pPr>
            <w:r>
              <w:rPr>
                <w:rFonts w:hint="default" w:ascii="Times New Roman" w:hAnsi="Times New Roman" w:eastAsia="黑体" w:cs="Times New Roman"/>
                <w:b/>
                <w:bCs/>
                <w:sz w:val="21"/>
                <w:szCs w:val="21"/>
                <w:vertAlign w:val="baseline"/>
                <w:lang w:val="en-US" w:eastAsia="zh-CN"/>
              </w:rPr>
              <w:t>序号</w:t>
            </w:r>
          </w:p>
        </w:tc>
        <w:tc>
          <w:tcPr>
            <w:tcW w:w="5477" w:type="dxa"/>
            <w:vAlign w:val="center"/>
          </w:tcPr>
          <w:p>
            <w:pPr>
              <w:jc w:val="center"/>
              <w:rPr>
                <w:rFonts w:hint="default" w:ascii="Times New Roman" w:hAnsi="Times New Roman" w:eastAsia="黑体" w:cs="Times New Roman"/>
                <w:b/>
                <w:bCs/>
                <w:sz w:val="21"/>
                <w:szCs w:val="21"/>
                <w:vertAlign w:val="baseline"/>
                <w:lang w:eastAsia="zh-CN"/>
              </w:rPr>
            </w:pPr>
            <w:r>
              <w:rPr>
                <w:rFonts w:hint="default" w:ascii="Times New Roman" w:hAnsi="Times New Roman" w:eastAsia="黑体" w:cs="Times New Roman"/>
                <w:b/>
                <w:bCs/>
                <w:sz w:val="21"/>
                <w:szCs w:val="21"/>
                <w:vertAlign w:val="baseline"/>
                <w:lang w:eastAsia="zh-CN"/>
              </w:rPr>
              <w:t>事项名称</w:t>
            </w:r>
          </w:p>
        </w:tc>
        <w:tc>
          <w:tcPr>
            <w:tcW w:w="4425" w:type="dxa"/>
            <w:vAlign w:val="center"/>
          </w:tcPr>
          <w:p>
            <w:pPr>
              <w:jc w:val="center"/>
              <w:rPr>
                <w:rFonts w:hint="default" w:ascii="Times New Roman" w:hAnsi="Times New Roman" w:eastAsia="黑体" w:cs="Times New Roman"/>
                <w:b/>
                <w:bCs/>
                <w:sz w:val="21"/>
                <w:szCs w:val="21"/>
                <w:vertAlign w:val="baseline"/>
                <w:lang w:eastAsia="zh-CN"/>
              </w:rPr>
            </w:pPr>
            <w:r>
              <w:rPr>
                <w:rFonts w:hint="default" w:ascii="Times New Roman" w:hAnsi="Times New Roman" w:eastAsia="黑体" w:cs="Times New Roman"/>
                <w:b/>
                <w:bCs/>
                <w:sz w:val="21"/>
                <w:szCs w:val="21"/>
                <w:vertAlign w:val="baseline"/>
                <w:lang w:eastAsia="zh-CN"/>
              </w:rPr>
              <w:t>设定依据</w:t>
            </w:r>
          </w:p>
        </w:tc>
        <w:tc>
          <w:tcPr>
            <w:tcW w:w="3562" w:type="dxa"/>
            <w:vAlign w:val="center"/>
          </w:tcPr>
          <w:p>
            <w:pPr>
              <w:jc w:val="center"/>
              <w:rPr>
                <w:rFonts w:hint="default" w:ascii="Times New Roman" w:hAnsi="Times New Roman" w:eastAsia="黑体" w:cs="Times New Roman"/>
                <w:b/>
                <w:bCs/>
                <w:sz w:val="21"/>
                <w:szCs w:val="21"/>
                <w:vertAlign w:val="baseline"/>
                <w:lang w:eastAsia="zh-CN"/>
              </w:rPr>
            </w:pPr>
            <w:r>
              <w:rPr>
                <w:rFonts w:hint="default" w:ascii="Times New Roman" w:hAnsi="Times New Roman" w:eastAsia="黑体" w:cs="Times New Roman"/>
                <w:b/>
                <w:bCs/>
                <w:sz w:val="21"/>
                <w:szCs w:val="21"/>
                <w:vertAlign w:val="baseline"/>
                <w:lang w:eastAsia="zh-CN"/>
              </w:rPr>
              <w:t>适用情形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304" w:type="dxa"/>
            <w:vAlign w:val="center"/>
          </w:tcPr>
          <w:p>
            <w:pPr>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1</w:t>
            </w:r>
          </w:p>
        </w:tc>
        <w:tc>
          <w:tcPr>
            <w:tcW w:w="5477" w:type="dxa"/>
          </w:tcPr>
          <w:p>
            <w:pPr>
              <w:rPr>
                <w:rFonts w:hint="default" w:ascii="Times New Roman" w:hAnsi="Times New Roman" w:eastAsia="黑体" w:cs="Times New Roman"/>
                <w:sz w:val="21"/>
                <w:szCs w:val="21"/>
                <w:vertAlign w:val="baseline"/>
              </w:rPr>
            </w:pPr>
            <w:r>
              <w:rPr>
                <w:rFonts w:hint="default" w:ascii="Times New Roman" w:hAnsi="Times New Roman" w:eastAsia="黑体" w:cs="Times New Roman"/>
                <w:color w:val="000000"/>
                <w:sz w:val="21"/>
                <w:szCs w:val="21"/>
              </w:rPr>
              <w:t>城镇污水处理、垃圾处理、危险废物处置等公共设施的运营单位排污</w:t>
            </w:r>
          </w:p>
        </w:tc>
        <w:tc>
          <w:tcPr>
            <w:tcW w:w="4425"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default" w:ascii="Times New Roman" w:hAnsi="Times New Roman" w:eastAsia="黑体" w:cs="Times New Roman"/>
                <w:color w:val="000000"/>
                <w:sz w:val="21"/>
                <w:szCs w:val="21"/>
              </w:rPr>
            </w:pPr>
            <w:r>
              <w:rPr>
                <w:rFonts w:hint="default" w:ascii="Times New Roman" w:hAnsi="Times New Roman" w:eastAsia="黑体" w:cs="Times New Roman"/>
                <w:b w:val="0"/>
                <w:bCs w:val="0"/>
                <w:i w:val="0"/>
                <w:iCs w:val="0"/>
                <w:caps w:val="0"/>
                <w:color w:val="232323"/>
                <w:spacing w:val="0"/>
                <w:sz w:val="21"/>
                <w:szCs w:val="21"/>
                <w:shd w:val="clear" w:fill="FFFFFF"/>
                <w:lang w:eastAsia="zh-CN"/>
              </w:rPr>
              <w:t>《</w:t>
            </w:r>
            <w:r>
              <w:rPr>
                <w:rFonts w:hint="default" w:ascii="Times New Roman" w:hAnsi="Times New Roman" w:eastAsia="黑体" w:cs="Times New Roman"/>
                <w:b w:val="0"/>
                <w:bCs w:val="0"/>
                <w:i w:val="0"/>
                <w:iCs w:val="0"/>
                <w:caps w:val="0"/>
                <w:color w:val="232323"/>
                <w:spacing w:val="0"/>
                <w:sz w:val="21"/>
                <w:szCs w:val="21"/>
                <w:shd w:val="clear" w:fill="FFFFFF"/>
              </w:rPr>
              <w:t>环境</w:t>
            </w:r>
            <w:r>
              <w:rPr>
                <w:rFonts w:hint="default" w:ascii="Times New Roman" w:hAnsi="Times New Roman" w:eastAsia="黑体" w:cs="Times New Roman"/>
                <w:color w:val="000000"/>
                <w:sz w:val="21"/>
                <w:szCs w:val="21"/>
              </w:rPr>
              <w:t>保护主管部门实施查封、扣押办法</w:t>
            </w:r>
            <w:r>
              <w:rPr>
                <w:rFonts w:hint="default" w:ascii="Times New Roman" w:hAnsi="Times New Roman" w:eastAsia="黑体" w:cs="Times New Roman"/>
                <w:color w:val="000000"/>
                <w:sz w:val="21"/>
                <w:szCs w:val="21"/>
                <w:lang w:eastAsia="zh-CN"/>
              </w:rPr>
              <w:t>》（</w:t>
            </w:r>
            <w:r>
              <w:rPr>
                <w:rFonts w:hint="default" w:ascii="Times New Roman" w:hAnsi="Times New Roman" w:eastAsia="黑体" w:cs="Times New Roman"/>
                <w:color w:val="000000"/>
                <w:sz w:val="21"/>
                <w:szCs w:val="21"/>
              </w:rPr>
              <w:t>2014年12月</w:t>
            </w:r>
            <w:r>
              <w:rPr>
                <w:rFonts w:hint="default" w:ascii="Times New Roman" w:hAnsi="Times New Roman" w:eastAsia="黑体" w:cs="Times New Roman"/>
                <w:color w:val="000000"/>
                <w:sz w:val="21"/>
                <w:szCs w:val="21"/>
                <w:lang w:eastAsia="zh-CN"/>
              </w:rPr>
              <w:t>通过）第六条</w:t>
            </w:r>
            <w:r>
              <w:rPr>
                <w:rFonts w:hint="default" w:ascii="Times New Roman" w:hAnsi="Times New Roman" w:eastAsia="黑体" w:cs="Times New Roman"/>
                <w:color w:val="000000"/>
                <w:sz w:val="21"/>
                <w:szCs w:val="21"/>
                <w:lang w:eastAsia="zh-CN"/>
              </w:rPr>
              <w:t>第一项</w:t>
            </w:r>
          </w:p>
          <w:p>
            <w:pPr>
              <w:rPr>
                <w:rFonts w:hint="default" w:ascii="Times New Roman" w:hAnsi="Times New Roman" w:eastAsia="黑体" w:cs="Times New Roman"/>
                <w:sz w:val="21"/>
                <w:szCs w:val="21"/>
                <w:vertAlign w:val="baseline"/>
                <w:lang w:eastAsia="zh-CN"/>
              </w:rPr>
            </w:pPr>
          </w:p>
        </w:tc>
        <w:tc>
          <w:tcPr>
            <w:tcW w:w="3562" w:type="dxa"/>
          </w:tcPr>
          <w:p>
            <w:pPr>
              <w:widowControl w:val="0"/>
              <w:adjustRightInd/>
              <w:spacing w:after="0" w:line="290" w:lineRule="exact"/>
              <w:jc w:val="both"/>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城镇污水处理、垃圾处理、危险废物处置等公共设施的运营单位排污的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vAlign w:val="center"/>
          </w:tcPr>
          <w:p>
            <w:pPr>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2</w:t>
            </w:r>
          </w:p>
        </w:tc>
        <w:tc>
          <w:tcPr>
            <w:tcW w:w="5477" w:type="dxa"/>
          </w:tcPr>
          <w:p>
            <w:pPr>
              <w:rPr>
                <w:rFonts w:hint="default" w:ascii="Times New Roman" w:hAnsi="Times New Roman" w:eastAsia="黑体" w:cs="Times New Roman"/>
                <w:sz w:val="21"/>
                <w:szCs w:val="21"/>
                <w:vertAlign w:val="baseline"/>
              </w:rPr>
            </w:pPr>
            <w:r>
              <w:rPr>
                <w:rFonts w:hint="default" w:ascii="Times New Roman" w:hAnsi="Times New Roman" w:eastAsia="黑体" w:cs="Times New Roman"/>
                <w:color w:val="000000"/>
                <w:sz w:val="21"/>
                <w:szCs w:val="21"/>
              </w:rPr>
              <w:t>生产经营业务涉及基本民生、公共利益</w:t>
            </w:r>
          </w:p>
        </w:tc>
        <w:tc>
          <w:tcPr>
            <w:tcW w:w="4425" w:type="dxa"/>
          </w:tcPr>
          <w:p>
            <w:pPr>
              <w:rPr>
                <w:rFonts w:hint="default" w:ascii="Times New Roman" w:hAnsi="Times New Roman" w:eastAsia="黑体" w:cs="Times New Roman"/>
                <w:sz w:val="21"/>
                <w:szCs w:val="21"/>
                <w:vertAlign w:val="baseline"/>
              </w:rPr>
            </w:pPr>
            <w:r>
              <w:rPr>
                <w:rFonts w:hint="default" w:ascii="Times New Roman" w:hAnsi="Times New Roman" w:eastAsia="黑体" w:cs="Times New Roman"/>
                <w:b w:val="0"/>
                <w:bCs w:val="0"/>
                <w:i w:val="0"/>
                <w:iCs w:val="0"/>
                <w:caps w:val="0"/>
                <w:color w:val="232323"/>
                <w:spacing w:val="0"/>
                <w:sz w:val="21"/>
                <w:szCs w:val="21"/>
                <w:shd w:val="clear" w:fill="FFFFFF"/>
                <w:lang w:eastAsia="zh-CN"/>
              </w:rPr>
              <w:t>《</w:t>
            </w:r>
            <w:r>
              <w:rPr>
                <w:rFonts w:hint="default" w:ascii="Times New Roman" w:hAnsi="Times New Roman" w:eastAsia="黑体" w:cs="Times New Roman"/>
                <w:b w:val="0"/>
                <w:bCs w:val="0"/>
                <w:i w:val="0"/>
                <w:iCs w:val="0"/>
                <w:caps w:val="0"/>
                <w:color w:val="232323"/>
                <w:spacing w:val="0"/>
                <w:sz w:val="21"/>
                <w:szCs w:val="21"/>
                <w:shd w:val="clear" w:fill="FFFFFF"/>
              </w:rPr>
              <w:t>环境</w:t>
            </w:r>
            <w:r>
              <w:rPr>
                <w:rFonts w:hint="default" w:ascii="Times New Roman" w:hAnsi="Times New Roman" w:eastAsia="黑体" w:cs="Times New Roman"/>
                <w:color w:val="000000"/>
                <w:sz w:val="21"/>
                <w:szCs w:val="21"/>
              </w:rPr>
              <w:t>保护主管部门实施查封、扣押办法</w:t>
            </w:r>
            <w:r>
              <w:rPr>
                <w:rFonts w:hint="default" w:ascii="Times New Roman" w:hAnsi="Times New Roman" w:eastAsia="黑体" w:cs="Times New Roman"/>
                <w:color w:val="000000"/>
                <w:sz w:val="21"/>
                <w:szCs w:val="21"/>
                <w:lang w:eastAsia="zh-CN"/>
              </w:rPr>
              <w:t>》（</w:t>
            </w:r>
            <w:r>
              <w:rPr>
                <w:rFonts w:hint="default" w:ascii="Times New Roman" w:hAnsi="Times New Roman" w:eastAsia="黑体" w:cs="Times New Roman"/>
                <w:color w:val="000000"/>
                <w:sz w:val="21"/>
                <w:szCs w:val="21"/>
              </w:rPr>
              <w:t>2014年12月</w:t>
            </w:r>
            <w:r>
              <w:rPr>
                <w:rFonts w:hint="default" w:ascii="Times New Roman" w:hAnsi="Times New Roman" w:eastAsia="黑体" w:cs="Times New Roman"/>
                <w:color w:val="000000"/>
                <w:sz w:val="21"/>
                <w:szCs w:val="21"/>
                <w:lang w:eastAsia="zh-CN"/>
              </w:rPr>
              <w:t>通过）第六条</w:t>
            </w:r>
            <w:r>
              <w:rPr>
                <w:rFonts w:hint="default" w:ascii="Times New Roman" w:hAnsi="Times New Roman" w:eastAsia="黑体" w:cs="Times New Roman"/>
                <w:color w:val="000000"/>
                <w:sz w:val="21"/>
                <w:szCs w:val="21"/>
                <w:lang w:eastAsia="zh-CN"/>
              </w:rPr>
              <w:t>第二项</w:t>
            </w:r>
          </w:p>
        </w:tc>
        <w:tc>
          <w:tcPr>
            <w:tcW w:w="3562" w:type="dxa"/>
          </w:tcPr>
          <w:p>
            <w:pPr>
              <w:widowControl w:val="0"/>
              <w:adjustRightInd/>
              <w:spacing w:after="0" w:line="290" w:lineRule="exact"/>
              <w:jc w:val="both"/>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eastAsia="zh-CN"/>
              </w:rPr>
              <w:t>排污者</w:t>
            </w:r>
            <w:r>
              <w:rPr>
                <w:rFonts w:hint="default" w:ascii="Times New Roman" w:hAnsi="Times New Roman" w:eastAsia="黑体" w:cs="Times New Roman"/>
                <w:color w:val="000000"/>
                <w:sz w:val="21"/>
                <w:szCs w:val="21"/>
              </w:rPr>
              <w:t>生产经营业务涉及基本民生、公共利益的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4" w:type="dxa"/>
            <w:vAlign w:val="center"/>
          </w:tcPr>
          <w:p>
            <w:pPr>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3</w:t>
            </w:r>
          </w:p>
        </w:tc>
        <w:tc>
          <w:tcPr>
            <w:tcW w:w="5477" w:type="dxa"/>
          </w:tcPr>
          <w:p>
            <w:pPr>
              <w:rPr>
                <w:rFonts w:hint="default" w:ascii="Times New Roman" w:hAnsi="Times New Roman" w:eastAsia="黑体" w:cs="Times New Roman"/>
                <w:sz w:val="21"/>
                <w:szCs w:val="21"/>
                <w:vertAlign w:val="baseline"/>
              </w:rPr>
            </w:pPr>
            <w:r>
              <w:rPr>
                <w:rFonts w:hint="default" w:ascii="Times New Roman" w:hAnsi="Times New Roman" w:eastAsia="黑体" w:cs="Times New Roman"/>
                <w:color w:val="000000"/>
                <w:sz w:val="21"/>
                <w:szCs w:val="21"/>
              </w:rPr>
              <w:t>实施查封、扣押可能影响生产安全</w:t>
            </w:r>
          </w:p>
        </w:tc>
        <w:tc>
          <w:tcPr>
            <w:tcW w:w="4425" w:type="dxa"/>
          </w:tcPr>
          <w:p>
            <w:pPr>
              <w:rPr>
                <w:rFonts w:hint="default" w:ascii="Times New Roman" w:hAnsi="Times New Roman" w:eastAsia="黑体" w:cs="Times New Roman"/>
                <w:sz w:val="21"/>
                <w:szCs w:val="21"/>
                <w:vertAlign w:val="baseline"/>
              </w:rPr>
            </w:pPr>
            <w:r>
              <w:rPr>
                <w:rFonts w:hint="default" w:ascii="Times New Roman" w:hAnsi="Times New Roman" w:eastAsia="黑体" w:cs="Times New Roman"/>
                <w:b w:val="0"/>
                <w:bCs w:val="0"/>
                <w:i w:val="0"/>
                <w:iCs w:val="0"/>
                <w:caps w:val="0"/>
                <w:color w:val="232323"/>
                <w:spacing w:val="0"/>
                <w:sz w:val="21"/>
                <w:szCs w:val="21"/>
                <w:shd w:val="clear" w:fill="FFFFFF"/>
                <w:lang w:eastAsia="zh-CN"/>
              </w:rPr>
              <w:t>《</w:t>
            </w:r>
            <w:r>
              <w:rPr>
                <w:rFonts w:hint="default" w:ascii="Times New Roman" w:hAnsi="Times New Roman" w:eastAsia="黑体" w:cs="Times New Roman"/>
                <w:b w:val="0"/>
                <w:bCs w:val="0"/>
                <w:i w:val="0"/>
                <w:iCs w:val="0"/>
                <w:caps w:val="0"/>
                <w:color w:val="232323"/>
                <w:spacing w:val="0"/>
                <w:sz w:val="21"/>
                <w:szCs w:val="21"/>
                <w:shd w:val="clear" w:fill="FFFFFF"/>
              </w:rPr>
              <w:t>环境</w:t>
            </w:r>
            <w:r>
              <w:rPr>
                <w:rFonts w:hint="default" w:ascii="Times New Roman" w:hAnsi="Times New Roman" w:eastAsia="黑体" w:cs="Times New Roman"/>
                <w:color w:val="000000"/>
                <w:sz w:val="21"/>
                <w:szCs w:val="21"/>
              </w:rPr>
              <w:t>保护主管部门实施查封、扣押办法</w:t>
            </w:r>
            <w:r>
              <w:rPr>
                <w:rFonts w:hint="default" w:ascii="Times New Roman" w:hAnsi="Times New Roman" w:eastAsia="黑体" w:cs="Times New Roman"/>
                <w:color w:val="000000"/>
                <w:sz w:val="21"/>
                <w:szCs w:val="21"/>
                <w:lang w:eastAsia="zh-CN"/>
              </w:rPr>
              <w:t>》（</w:t>
            </w:r>
            <w:r>
              <w:rPr>
                <w:rFonts w:hint="default" w:ascii="Times New Roman" w:hAnsi="Times New Roman" w:eastAsia="黑体" w:cs="Times New Roman"/>
                <w:color w:val="000000"/>
                <w:sz w:val="21"/>
                <w:szCs w:val="21"/>
              </w:rPr>
              <w:t>2014年12月</w:t>
            </w:r>
            <w:r>
              <w:rPr>
                <w:rFonts w:hint="default" w:ascii="Times New Roman" w:hAnsi="Times New Roman" w:eastAsia="黑体" w:cs="Times New Roman"/>
                <w:color w:val="000000"/>
                <w:sz w:val="21"/>
                <w:szCs w:val="21"/>
                <w:lang w:eastAsia="zh-CN"/>
              </w:rPr>
              <w:t>通过）第六条</w:t>
            </w:r>
            <w:r>
              <w:rPr>
                <w:rFonts w:hint="default" w:ascii="Times New Roman" w:hAnsi="Times New Roman" w:eastAsia="黑体" w:cs="Times New Roman"/>
                <w:color w:val="000000"/>
                <w:sz w:val="21"/>
                <w:szCs w:val="21"/>
                <w:lang w:eastAsia="zh-CN"/>
              </w:rPr>
              <w:t>第三项</w:t>
            </w:r>
          </w:p>
        </w:tc>
        <w:tc>
          <w:tcPr>
            <w:tcW w:w="3562" w:type="dxa"/>
          </w:tcPr>
          <w:p>
            <w:pPr>
              <w:widowControl w:val="0"/>
              <w:adjustRightInd/>
              <w:spacing w:after="0" w:line="290" w:lineRule="exact"/>
              <w:jc w:val="both"/>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实施查封、扣押可能影响生产安全的</w:t>
            </w:r>
          </w:p>
        </w:tc>
      </w:tr>
    </w:tbl>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left"/>
        <w:textAlignment w:val="auto"/>
        <w:rPr>
          <w:rFonts w:hint="default" w:ascii="Times New Roman" w:hAnsi="Times New Roman" w:eastAsia="黑体" w:cs="Times New Roman"/>
          <w:i w:val="0"/>
          <w:iCs w:val="0"/>
          <w:caps w:val="0"/>
          <w:color w:val="000000"/>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left"/>
        <w:textAlignment w:val="auto"/>
        <w:rPr>
          <w:rFonts w:hint="default" w:ascii="Times New Roman" w:hAnsi="Times New Roman" w:eastAsia="黑体" w:cs="Times New Roman"/>
          <w:i w:val="0"/>
          <w:iCs w:val="0"/>
          <w:caps w:val="0"/>
          <w:color w:val="000000"/>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left"/>
        <w:textAlignment w:val="auto"/>
        <w:rPr>
          <w:rFonts w:hint="default" w:ascii="Times New Roman" w:hAnsi="Times New Roman" w:eastAsia="黑体" w:cs="Times New Roman"/>
          <w:i w:val="0"/>
          <w:iCs w:val="0"/>
          <w:caps w:val="0"/>
          <w:color w:val="000000"/>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left"/>
        <w:textAlignment w:val="auto"/>
        <w:rPr>
          <w:rFonts w:hint="default" w:ascii="Times New Roman" w:hAnsi="Times New Roman" w:eastAsia="黑体" w:cs="Times New Roman"/>
          <w:i w:val="0"/>
          <w:iCs w:val="0"/>
          <w:caps w:val="0"/>
          <w:color w:val="000000"/>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left"/>
        <w:textAlignment w:val="auto"/>
        <w:rPr>
          <w:rFonts w:hint="default" w:ascii="Times New Roman" w:hAnsi="Times New Roman" w:eastAsia="黑体" w:cs="Times New Roman"/>
          <w:i w:val="0"/>
          <w:iCs w:val="0"/>
          <w:caps w:val="0"/>
          <w:color w:val="000000"/>
          <w:spacing w:val="12"/>
          <w:sz w:val="32"/>
          <w:szCs w:val="32"/>
          <w:lang w:val="en-US" w:eastAsia="zh-CN"/>
        </w:rPr>
      </w:pPr>
      <w:r>
        <w:rPr>
          <w:rFonts w:hint="default" w:ascii="Times New Roman" w:hAnsi="Times New Roman" w:eastAsia="黑体" w:cs="Times New Roman"/>
          <w:i w:val="0"/>
          <w:iCs w:val="0"/>
          <w:caps w:val="0"/>
          <w:color w:val="000000"/>
          <w:spacing w:val="12"/>
          <w:sz w:val="32"/>
          <w:szCs w:val="32"/>
          <w:lang w:val="en-US" w:eastAsia="zh-CN"/>
        </w:rPr>
        <w:t>附件3</w:t>
      </w:r>
    </w:p>
    <w:p>
      <w:pPr>
        <w:jc w:val="center"/>
        <w:rPr>
          <w:rFonts w:hint="default" w:ascii="Times New Roman" w:hAnsi="Times New Roman" w:eastAsia="方正小标宋简体" w:cs="Times New Roman"/>
          <w:bCs/>
          <w:color w:val="000000"/>
          <w:kern w:val="2"/>
          <w:sz w:val="44"/>
          <w:szCs w:val="44"/>
          <w:lang w:eastAsia="zh-CN"/>
        </w:rPr>
      </w:pPr>
    </w:p>
    <w:p>
      <w:pPr>
        <w:jc w:val="center"/>
        <w:rPr>
          <w:rFonts w:hint="default" w:ascii="Times New Roman" w:hAnsi="Times New Roman" w:cs="Times New Roman"/>
          <w:b/>
          <w:bCs/>
          <w:sz w:val="44"/>
          <w:szCs w:val="44"/>
          <w:lang w:eastAsia="zh-CN"/>
        </w:rPr>
      </w:pPr>
      <w:r>
        <w:rPr>
          <w:rFonts w:hint="default" w:ascii="Times New Roman" w:hAnsi="Times New Roman" w:eastAsia="方正小标宋简体" w:cs="Times New Roman"/>
          <w:bCs/>
          <w:color w:val="000000"/>
          <w:kern w:val="2"/>
          <w:sz w:val="44"/>
          <w:szCs w:val="44"/>
          <w:lang w:eastAsia="zh-CN"/>
        </w:rPr>
        <w:t>许昌市</w:t>
      </w:r>
      <w:r>
        <w:rPr>
          <w:rFonts w:hint="default" w:ascii="Times New Roman" w:hAnsi="Times New Roman" w:eastAsia="方正小标宋简体" w:cs="Times New Roman"/>
          <w:bCs/>
          <w:color w:val="000000"/>
          <w:kern w:val="2"/>
          <w:sz w:val="44"/>
          <w:szCs w:val="44"/>
        </w:rPr>
        <w:t>生态环境违法行为</w:t>
      </w:r>
      <w:r>
        <w:rPr>
          <w:rFonts w:hint="default" w:ascii="Times New Roman" w:hAnsi="Times New Roman" w:eastAsia="方正小标宋简体" w:cs="Times New Roman"/>
          <w:bCs/>
          <w:color w:val="000000"/>
          <w:kern w:val="2"/>
          <w:sz w:val="44"/>
          <w:szCs w:val="44"/>
          <w:lang w:eastAsia="zh-CN"/>
        </w:rPr>
        <w:t>减轻处罚事项清单</w:t>
      </w:r>
    </w:p>
    <w:tbl>
      <w:tblPr>
        <w:tblStyle w:val="4"/>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2188"/>
        <w:gridCol w:w="5520"/>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7" w:type="dxa"/>
            <w:vAlign w:val="center"/>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序号</w:t>
            </w:r>
          </w:p>
        </w:tc>
        <w:tc>
          <w:tcPr>
            <w:tcW w:w="2188" w:type="dxa"/>
            <w:vAlign w:val="center"/>
          </w:tcPr>
          <w:p>
            <w:pPr>
              <w:jc w:val="center"/>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eastAsia="zh-CN"/>
              </w:rPr>
              <w:t>处罚事项名称</w:t>
            </w:r>
          </w:p>
        </w:tc>
        <w:tc>
          <w:tcPr>
            <w:tcW w:w="5520" w:type="dxa"/>
            <w:vAlign w:val="center"/>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eastAsia="zh-CN"/>
              </w:rPr>
              <w:t>减轻处罚依据</w:t>
            </w:r>
          </w:p>
        </w:tc>
        <w:tc>
          <w:tcPr>
            <w:tcW w:w="5355" w:type="dxa"/>
            <w:vAlign w:val="center"/>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eastAsia="zh-CN"/>
              </w:rPr>
              <w:t>适用情形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1</w:t>
            </w:r>
          </w:p>
        </w:tc>
        <w:tc>
          <w:tcPr>
            <w:tcW w:w="2188" w:type="dxa"/>
          </w:tcPr>
          <w:p>
            <w:pPr>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val="zh-CN" w:eastAsia="zh-CN"/>
              </w:rPr>
              <w:t>未成年人有违法行为</w:t>
            </w:r>
          </w:p>
        </w:tc>
        <w:tc>
          <w:tcPr>
            <w:tcW w:w="5520" w:type="dxa"/>
            <w:vAlign w:val="top"/>
          </w:tcPr>
          <w:p>
            <w:pP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rPr>
              <w:t>《中华人民共和国行政处罚法》（1996年3月通过，2021年1月22日修订通过）第三十条。</w:t>
            </w:r>
          </w:p>
        </w:tc>
        <w:tc>
          <w:tcPr>
            <w:tcW w:w="5355" w:type="dxa"/>
            <w:vAlign w:val="top"/>
          </w:tcPr>
          <w:p>
            <w:pP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zh-CN" w:eastAsia="zh-CN"/>
              </w:rPr>
              <w:t>已满十四周岁不满十八周岁的未成年人有违法行为的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2</w:t>
            </w:r>
          </w:p>
        </w:tc>
        <w:tc>
          <w:tcPr>
            <w:tcW w:w="2188" w:type="dxa"/>
          </w:tcPr>
          <w:p>
            <w:pP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zh-CN" w:eastAsia="zh-CN"/>
              </w:rPr>
              <w:t>精神病人、智力残疾人有违法行为</w:t>
            </w:r>
          </w:p>
        </w:tc>
        <w:tc>
          <w:tcPr>
            <w:tcW w:w="5520" w:type="dxa"/>
            <w:vAlign w:val="top"/>
          </w:tcPr>
          <w:p>
            <w:pP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rPr>
              <w:t>《中华人民共和国行政处罚法》（1996年3月通过，2021年1月22日修订通过）第三十</w:t>
            </w:r>
            <w:r>
              <w:rPr>
                <w:rFonts w:hint="default" w:ascii="Times New Roman" w:hAnsi="Times New Roman" w:eastAsia="黑体" w:cs="Times New Roman"/>
                <w:color w:val="000000"/>
                <w:sz w:val="21"/>
                <w:szCs w:val="21"/>
                <w:lang w:eastAsia="zh-CN"/>
              </w:rPr>
              <w:t>一</w:t>
            </w:r>
            <w:r>
              <w:rPr>
                <w:rFonts w:hint="default" w:ascii="Times New Roman" w:hAnsi="Times New Roman" w:eastAsia="黑体" w:cs="Times New Roman"/>
                <w:color w:val="000000"/>
                <w:sz w:val="21"/>
                <w:szCs w:val="21"/>
              </w:rPr>
              <w:t>条。</w:t>
            </w:r>
          </w:p>
        </w:tc>
        <w:tc>
          <w:tcPr>
            <w:tcW w:w="5355" w:type="dxa"/>
            <w:vAlign w:val="top"/>
          </w:tcPr>
          <w:p>
            <w:pP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zh-CN" w:eastAsia="zh-CN"/>
              </w:rPr>
              <w:t>尚未完全丧失辨认或者控制自己行为能力的精神病人、智力残疾人有违法行为的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3</w:t>
            </w:r>
          </w:p>
        </w:tc>
        <w:tc>
          <w:tcPr>
            <w:tcW w:w="2188" w:type="dxa"/>
          </w:tcPr>
          <w:p>
            <w:pPr>
              <w:rPr>
                <w:rFonts w:hint="default" w:ascii="Times New Roman" w:hAnsi="Times New Roman" w:eastAsia="黑体" w:cs="Times New Roman"/>
                <w:color w:val="000000"/>
                <w:sz w:val="21"/>
                <w:szCs w:val="21"/>
                <w:lang w:val="zh-CN" w:eastAsia="zh-CN"/>
              </w:rPr>
            </w:pPr>
            <w:r>
              <w:rPr>
                <w:rFonts w:hint="default" w:ascii="Times New Roman" w:hAnsi="Times New Roman" w:eastAsia="黑体" w:cs="Times New Roman"/>
                <w:color w:val="000000"/>
                <w:sz w:val="21"/>
                <w:szCs w:val="21"/>
                <w:lang w:val="en-US" w:eastAsia="zh-CN"/>
              </w:rPr>
              <w:t>受他人胁迫实施生态环境违法行为</w:t>
            </w:r>
          </w:p>
        </w:tc>
        <w:tc>
          <w:tcPr>
            <w:tcW w:w="5520" w:type="dxa"/>
            <w:vAlign w:val="top"/>
          </w:tcPr>
          <w:p>
            <w:pP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《中华人民共和国行政处罚法》（1996年3月通过，2021年1月22日修订通过）第三十</w:t>
            </w:r>
            <w:r>
              <w:rPr>
                <w:rFonts w:hint="default" w:ascii="Times New Roman" w:hAnsi="Times New Roman" w:eastAsia="黑体" w:cs="Times New Roman"/>
                <w:color w:val="000000"/>
                <w:sz w:val="21"/>
                <w:szCs w:val="21"/>
                <w:lang w:eastAsia="zh-CN"/>
              </w:rPr>
              <w:t>二</w:t>
            </w:r>
            <w:r>
              <w:rPr>
                <w:rFonts w:hint="default" w:ascii="Times New Roman" w:hAnsi="Times New Roman" w:eastAsia="黑体" w:cs="Times New Roman"/>
                <w:color w:val="000000"/>
                <w:sz w:val="21"/>
                <w:szCs w:val="21"/>
              </w:rPr>
              <w:t>条。</w:t>
            </w:r>
          </w:p>
        </w:tc>
        <w:tc>
          <w:tcPr>
            <w:tcW w:w="5355" w:type="dxa"/>
            <w:vAlign w:val="top"/>
          </w:tcPr>
          <w:p>
            <w:pPr>
              <w:rPr>
                <w:rFonts w:hint="default" w:ascii="Times New Roman" w:hAnsi="Times New Roman" w:eastAsia="黑体" w:cs="Times New Roman"/>
                <w:color w:val="000000"/>
                <w:sz w:val="21"/>
                <w:szCs w:val="21"/>
                <w:lang w:val="zh-CN" w:eastAsia="zh-CN"/>
              </w:rPr>
            </w:pPr>
            <w:r>
              <w:rPr>
                <w:rFonts w:hint="default" w:ascii="Times New Roman" w:hAnsi="Times New Roman" w:eastAsia="黑体" w:cs="Times New Roman"/>
                <w:color w:val="000000"/>
                <w:sz w:val="21"/>
                <w:szCs w:val="21"/>
                <w:lang w:val="en-US" w:eastAsia="zh-CN"/>
              </w:rPr>
              <w:t>受他人胁迫实施生态环境违法行为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4</w:t>
            </w:r>
          </w:p>
        </w:tc>
        <w:tc>
          <w:tcPr>
            <w:tcW w:w="2188" w:type="dxa"/>
          </w:tcPr>
          <w:p>
            <w:pP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主动消除违法行为危害后果</w:t>
            </w:r>
          </w:p>
        </w:tc>
        <w:tc>
          <w:tcPr>
            <w:tcW w:w="5520" w:type="dxa"/>
            <w:vAlign w:val="top"/>
          </w:tcPr>
          <w:p>
            <w:pP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《中华人民共和国行政处罚法》（1996年3月通过，2021年1月22日修订通过）第三十</w:t>
            </w:r>
            <w:r>
              <w:rPr>
                <w:rFonts w:hint="default" w:ascii="Times New Roman" w:hAnsi="Times New Roman" w:eastAsia="黑体" w:cs="Times New Roman"/>
                <w:color w:val="000000"/>
                <w:sz w:val="21"/>
                <w:szCs w:val="21"/>
                <w:lang w:eastAsia="zh-CN"/>
              </w:rPr>
              <w:t>二</w:t>
            </w:r>
            <w:r>
              <w:rPr>
                <w:rFonts w:hint="default" w:ascii="Times New Roman" w:hAnsi="Times New Roman" w:eastAsia="黑体" w:cs="Times New Roman"/>
                <w:color w:val="000000"/>
                <w:sz w:val="21"/>
                <w:szCs w:val="21"/>
              </w:rPr>
              <w:t>条。</w:t>
            </w:r>
          </w:p>
        </w:tc>
        <w:tc>
          <w:tcPr>
            <w:tcW w:w="5355" w:type="dxa"/>
            <w:vAlign w:val="top"/>
          </w:tcPr>
          <w:p>
            <w:pP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主动消除违法行为危害后果的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vAlign w:val="center"/>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5</w:t>
            </w:r>
          </w:p>
        </w:tc>
        <w:tc>
          <w:tcPr>
            <w:tcW w:w="2188" w:type="dxa"/>
          </w:tcPr>
          <w:p>
            <w:pPr>
              <w:rPr>
                <w:rFonts w:hint="default" w:ascii="Times New Roman" w:hAnsi="Times New Roman" w:eastAsia="黑体" w:cs="Times New Roman"/>
                <w:color w:val="000000"/>
                <w:sz w:val="21"/>
                <w:szCs w:val="21"/>
                <w:lang w:val="zh-CN" w:eastAsia="zh-CN"/>
              </w:rPr>
            </w:pPr>
            <w:r>
              <w:rPr>
                <w:rFonts w:hint="default" w:ascii="Times New Roman" w:hAnsi="Times New Roman" w:eastAsia="黑体" w:cs="Times New Roman"/>
                <w:color w:val="000000"/>
                <w:sz w:val="21"/>
                <w:szCs w:val="21"/>
                <w:lang w:val="zh-CN" w:eastAsia="zh-CN"/>
              </w:rPr>
              <w:t>其他违法行为</w:t>
            </w:r>
          </w:p>
        </w:tc>
        <w:tc>
          <w:tcPr>
            <w:tcW w:w="5520" w:type="dxa"/>
            <w:vAlign w:val="top"/>
          </w:tcPr>
          <w:p>
            <w:pPr>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《中华人民共和国行政处罚法》（1996年3月通过，2021年1月22日修订通过）第三十</w:t>
            </w:r>
            <w:r>
              <w:rPr>
                <w:rFonts w:hint="default" w:ascii="Times New Roman" w:hAnsi="Times New Roman" w:eastAsia="黑体" w:cs="Times New Roman"/>
                <w:color w:val="000000"/>
                <w:sz w:val="21"/>
                <w:szCs w:val="21"/>
                <w:lang w:eastAsia="zh-CN"/>
              </w:rPr>
              <w:t>二</w:t>
            </w:r>
            <w:r>
              <w:rPr>
                <w:rFonts w:hint="default" w:ascii="Times New Roman" w:hAnsi="Times New Roman" w:eastAsia="黑体" w:cs="Times New Roman"/>
                <w:color w:val="000000"/>
                <w:sz w:val="21"/>
                <w:szCs w:val="21"/>
              </w:rPr>
              <w:t>条。</w:t>
            </w:r>
          </w:p>
        </w:tc>
        <w:tc>
          <w:tcPr>
            <w:tcW w:w="5355" w:type="dxa"/>
            <w:vAlign w:val="top"/>
          </w:tcPr>
          <w:p>
            <w:pPr>
              <w:rPr>
                <w:rFonts w:hint="default" w:ascii="Times New Roman" w:hAnsi="Times New Roman" w:eastAsia="黑体" w:cs="Times New Roman"/>
                <w:color w:val="000000"/>
                <w:sz w:val="21"/>
                <w:szCs w:val="21"/>
                <w:lang w:val="zh-CN" w:eastAsia="zh-CN"/>
              </w:rPr>
            </w:pPr>
            <w:r>
              <w:rPr>
                <w:rFonts w:hint="default" w:ascii="Times New Roman" w:hAnsi="Times New Roman" w:eastAsia="黑体" w:cs="Times New Roman"/>
                <w:color w:val="000000"/>
                <w:sz w:val="21"/>
                <w:szCs w:val="21"/>
                <w:lang w:val="en-US" w:eastAsia="zh-CN"/>
              </w:rPr>
              <w:t>其他依法应当减轻行政处罚的</w:t>
            </w:r>
          </w:p>
        </w:tc>
      </w:tr>
    </w:tbl>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left"/>
        <w:textAlignment w:val="auto"/>
        <w:rPr>
          <w:rFonts w:hint="default" w:ascii="Times New Roman" w:hAnsi="Times New Roman" w:eastAsia="黑体" w:cs="Times New Roman"/>
          <w:i w:val="0"/>
          <w:iCs w:val="0"/>
          <w:caps w:val="0"/>
          <w:color w:val="000000"/>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left"/>
        <w:textAlignment w:val="auto"/>
        <w:rPr>
          <w:rFonts w:hint="default" w:ascii="Times New Roman" w:hAnsi="Times New Roman" w:eastAsia="黑体" w:cs="Times New Roman"/>
          <w:i w:val="0"/>
          <w:iCs w:val="0"/>
          <w:caps w:val="0"/>
          <w:color w:val="000000"/>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left"/>
        <w:textAlignment w:val="auto"/>
        <w:rPr>
          <w:rFonts w:hint="default" w:ascii="Times New Roman" w:hAnsi="Times New Roman" w:eastAsia="黑体" w:cs="Times New Roman"/>
          <w:i w:val="0"/>
          <w:iCs w:val="0"/>
          <w:caps w:val="0"/>
          <w:color w:val="000000"/>
          <w:spacing w:val="12"/>
          <w:sz w:val="32"/>
          <w:szCs w:val="32"/>
          <w:lang w:val="en-US" w:eastAsia="zh-CN"/>
        </w:rPr>
      </w:pPr>
      <w:r>
        <w:rPr>
          <w:rFonts w:hint="default" w:ascii="Times New Roman" w:hAnsi="Times New Roman" w:eastAsia="黑体" w:cs="Times New Roman"/>
          <w:i w:val="0"/>
          <w:iCs w:val="0"/>
          <w:caps w:val="0"/>
          <w:color w:val="000000"/>
          <w:spacing w:val="12"/>
          <w:sz w:val="32"/>
          <w:szCs w:val="32"/>
          <w:lang w:val="en-US" w:eastAsia="zh-CN"/>
        </w:rPr>
        <w:t>附件4</w:t>
      </w:r>
    </w:p>
    <w:p>
      <w:pPr>
        <w:jc w:val="center"/>
        <w:rPr>
          <w:rFonts w:hint="default" w:ascii="Times New Roman" w:hAnsi="Times New Roman" w:eastAsia="方正小标宋简体" w:cs="Times New Roman"/>
          <w:bCs/>
          <w:color w:val="000000"/>
          <w:kern w:val="2"/>
          <w:sz w:val="44"/>
          <w:szCs w:val="44"/>
          <w:lang w:eastAsia="zh-CN"/>
        </w:rPr>
      </w:pPr>
    </w:p>
    <w:p>
      <w:pPr>
        <w:jc w:val="center"/>
        <w:rPr>
          <w:rFonts w:hint="default" w:ascii="Times New Roman" w:hAnsi="Times New Roman" w:cs="Times New Roman"/>
          <w:b/>
          <w:bCs/>
          <w:sz w:val="44"/>
          <w:szCs w:val="44"/>
          <w:lang w:eastAsia="zh-CN"/>
        </w:rPr>
      </w:pPr>
      <w:r>
        <w:rPr>
          <w:rFonts w:hint="default" w:ascii="Times New Roman" w:hAnsi="Times New Roman" w:eastAsia="方正小标宋简体" w:cs="Times New Roman"/>
          <w:bCs/>
          <w:color w:val="000000"/>
          <w:kern w:val="2"/>
          <w:sz w:val="44"/>
          <w:szCs w:val="44"/>
          <w:lang w:eastAsia="zh-CN"/>
        </w:rPr>
        <w:t>许昌市</w:t>
      </w:r>
      <w:r>
        <w:rPr>
          <w:rFonts w:hint="default" w:ascii="Times New Roman" w:hAnsi="Times New Roman" w:eastAsia="方正小标宋简体" w:cs="Times New Roman"/>
          <w:bCs/>
          <w:color w:val="000000"/>
          <w:kern w:val="2"/>
          <w:sz w:val="44"/>
          <w:szCs w:val="44"/>
        </w:rPr>
        <w:t>生态环境违法行为</w:t>
      </w:r>
      <w:r>
        <w:rPr>
          <w:rFonts w:hint="default" w:ascii="Times New Roman" w:hAnsi="Times New Roman" w:eastAsia="方正小标宋简体" w:cs="Times New Roman"/>
          <w:bCs/>
          <w:color w:val="000000"/>
          <w:kern w:val="2"/>
          <w:sz w:val="44"/>
          <w:szCs w:val="44"/>
          <w:lang w:eastAsia="zh-CN"/>
        </w:rPr>
        <w:t>从轻处罚事项清单</w:t>
      </w:r>
    </w:p>
    <w:tbl>
      <w:tblPr>
        <w:tblStyle w:val="4"/>
        <w:tblW w:w="14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2525"/>
        <w:gridCol w:w="5535"/>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5" w:type="dxa"/>
            <w:vAlign w:val="center"/>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序号</w:t>
            </w:r>
          </w:p>
        </w:tc>
        <w:tc>
          <w:tcPr>
            <w:tcW w:w="2525" w:type="dxa"/>
            <w:vAlign w:val="center"/>
          </w:tcPr>
          <w:p>
            <w:pPr>
              <w:jc w:val="center"/>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eastAsia="zh-CN"/>
              </w:rPr>
              <w:t>事项名称</w:t>
            </w:r>
          </w:p>
        </w:tc>
        <w:tc>
          <w:tcPr>
            <w:tcW w:w="5535" w:type="dxa"/>
            <w:vAlign w:val="center"/>
          </w:tcPr>
          <w:p>
            <w:pPr>
              <w:jc w:val="center"/>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eastAsia="zh-CN"/>
              </w:rPr>
              <w:t>从轻处罚依据</w:t>
            </w:r>
          </w:p>
        </w:tc>
        <w:tc>
          <w:tcPr>
            <w:tcW w:w="5341" w:type="dxa"/>
            <w:vAlign w:val="center"/>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eastAsia="zh-CN"/>
              </w:rPr>
              <w:t>适用情形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top"/>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1</w:t>
            </w:r>
          </w:p>
        </w:tc>
        <w:tc>
          <w:tcPr>
            <w:tcW w:w="2525" w:type="dxa"/>
            <w:vAlign w:val="top"/>
          </w:tcPr>
          <w:p>
            <w:pPr>
              <w:jc w:val="both"/>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因突发机械设备故障超标排放污染物</w:t>
            </w:r>
          </w:p>
        </w:tc>
        <w:tc>
          <w:tcPr>
            <w:tcW w:w="5535" w:type="dxa"/>
            <w:vAlign w:val="top"/>
          </w:tcPr>
          <w:p>
            <w:pPr>
              <w:jc w:val="both"/>
              <w:rPr>
                <w:rFonts w:hint="default" w:ascii="Times New Roman" w:hAnsi="Times New Roman" w:eastAsia="宋体" w:cs="Times New Roman"/>
                <w:sz w:val="21"/>
                <w:szCs w:val="21"/>
                <w:vertAlign w:val="baseline"/>
              </w:rPr>
            </w:pPr>
            <w:r>
              <w:rPr>
                <w:rFonts w:hint="default" w:ascii="Times New Roman" w:hAnsi="Times New Roman" w:eastAsia="黑体" w:cs="Times New Roman"/>
                <w:color w:val="000000"/>
                <w:sz w:val="21"/>
                <w:szCs w:val="21"/>
              </w:rPr>
              <w:t>《中华人民共和国行政处罚法》（1996年3月通过，2021年1月22日修订通过）第三十</w:t>
            </w:r>
            <w:r>
              <w:rPr>
                <w:rFonts w:hint="default" w:ascii="Times New Roman" w:hAnsi="Times New Roman" w:eastAsia="黑体" w:cs="Times New Roman"/>
                <w:color w:val="000000"/>
                <w:sz w:val="21"/>
                <w:szCs w:val="21"/>
                <w:lang w:eastAsia="zh-CN"/>
              </w:rPr>
              <w:t>二</w:t>
            </w:r>
            <w:r>
              <w:rPr>
                <w:rFonts w:hint="default" w:ascii="Times New Roman" w:hAnsi="Times New Roman" w:eastAsia="黑体" w:cs="Times New Roman"/>
                <w:color w:val="000000"/>
                <w:sz w:val="21"/>
                <w:szCs w:val="21"/>
              </w:rPr>
              <w:t>条。</w:t>
            </w:r>
          </w:p>
        </w:tc>
        <w:tc>
          <w:tcPr>
            <w:tcW w:w="5341" w:type="dxa"/>
            <w:vAlign w:val="top"/>
          </w:tcPr>
          <w:p>
            <w:pPr>
              <w:jc w:val="both"/>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排污单位</w:t>
            </w:r>
            <w:r>
              <w:rPr>
                <w:rFonts w:hint="default" w:ascii="Times New Roman" w:hAnsi="Times New Roman" w:eastAsia="黑体" w:cs="Times New Roman"/>
                <w:color w:val="auto"/>
                <w:sz w:val="21"/>
                <w:szCs w:val="21"/>
                <w:lang w:val="en-US" w:eastAsia="zh-CN"/>
              </w:rPr>
              <w:t>按照规程对相关设施进行维护、保养，</w:t>
            </w:r>
            <w:r>
              <w:rPr>
                <w:rFonts w:hint="default" w:ascii="Times New Roman" w:hAnsi="Times New Roman" w:eastAsia="黑体" w:cs="Times New Roman"/>
                <w:color w:val="000000"/>
                <w:sz w:val="21"/>
                <w:szCs w:val="21"/>
                <w:lang w:val="en-US" w:eastAsia="zh-CN"/>
              </w:rPr>
              <w:t>但在生产过程中突发机械设备故障造成超过国家排放标准排放污染物，按照规程及时维修实现达标排放的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top"/>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2</w:t>
            </w:r>
          </w:p>
        </w:tc>
        <w:tc>
          <w:tcPr>
            <w:tcW w:w="2525" w:type="dxa"/>
            <w:vAlign w:val="top"/>
          </w:tcPr>
          <w:p>
            <w:pPr>
              <w:jc w:val="both"/>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单位主动减轻违法行为危害后果</w:t>
            </w:r>
          </w:p>
        </w:tc>
        <w:tc>
          <w:tcPr>
            <w:tcW w:w="5535" w:type="dxa"/>
            <w:vAlign w:val="top"/>
          </w:tcPr>
          <w:p>
            <w:pPr>
              <w:jc w:val="both"/>
              <w:rPr>
                <w:rFonts w:hint="default" w:ascii="Times New Roman" w:hAnsi="Times New Roman" w:eastAsia="宋体" w:cs="Times New Roman"/>
                <w:sz w:val="21"/>
                <w:szCs w:val="21"/>
                <w:vertAlign w:val="baseline"/>
              </w:rPr>
            </w:pPr>
            <w:r>
              <w:rPr>
                <w:rFonts w:hint="default" w:ascii="Times New Roman" w:hAnsi="Times New Roman" w:eastAsia="黑体" w:cs="Times New Roman"/>
                <w:color w:val="000000"/>
                <w:sz w:val="21"/>
                <w:szCs w:val="21"/>
              </w:rPr>
              <w:t>《中华人民共和国行政处罚法》（1996年3月通过，2021年1月22日修订通过）第三十</w:t>
            </w:r>
            <w:r>
              <w:rPr>
                <w:rFonts w:hint="default" w:ascii="Times New Roman" w:hAnsi="Times New Roman" w:eastAsia="黑体" w:cs="Times New Roman"/>
                <w:color w:val="000000"/>
                <w:sz w:val="21"/>
                <w:szCs w:val="21"/>
                <w:lang w:eastAsia="zh-CN"/>
              </w:rPr>
              <w:t>二</w:t>
            </w:r>
            <w:r>
              <w:rPr>
                <w:rFonts w:hint="default" w:ascii="Times New Roman" w:hAnsi="Times New Roman" w:eastAsia="黑体" w:cs="Times New Roman"/>
                <w:color w:val="000000"/>
                <w:sz w:val="21"/>
                <w:szCs w:val="21"/>
              </w:rPr>
              <w:t>条。</w:t>
            </w:r>
          </w:p>
        </w:tc>
        <w:tc>
          <w:tcPr>
            <w:tcW w:w="5341" w:type="dxa"/>
            <w:vAlign w:val="top"/>
          </w:tcPr>
          <w:p>
            <w:pPr>
              <w:jc w:val="both"/>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单位主动减轻生态环境违法行为危害后果的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top"/>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3</w:t>
            </w:r>
          </w:p>
        </w:tc>
        <w:tc>
          <w:tcPr>
            <w:tcW w:w="2525" w:type="dxa"/>
            <w:vAlign w:val="top"/>
          </w:tcPr>
          <w:p>
            <w:pPr>
              <w:jc w:val="both"/>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val="en-US" w:eastAsia="zh-CN"/>
              </w:rPr>
              <w:t>受他人诱骗实施生态环境违法行为</w:t>
            </w:r>
          </w:p>
        </w:tc>
        <w:tc>
          <w:tcPr>
            <w:tcW w:w="5535" w:type="dxa"/>
            <w:vAlign w:val="top"/>
          </w:tcPr>
          <w:p>
            <w:pPr>
              <w:jc w:val="both"/>
              <w:rPr>
                <w:rFonts w:hint="default" w:ascii="Times New Roman" w:hAnsi="Times New Roman" w:eastAsia="宋体" w:cs="Times New Roman"/>
                <w:sz w:val="21"/>
                <w:szCs w:val="21"/>
                <w:vertAlign w:val="baseline"/>
              </w:rPr>
            </w:pPr>
            <w:r>
              <w:rPr>
                <w:rFonts w:hint="default" w:ascii="Times New Roman" w:hAnsi="Times New Roman" w:eastAsia="黑体" w:cs="Times New Roman"/>
                <w:color w:val="000000"/>
                <w:sz w:val="21"/>
                <w:szCs w:val="21"/>
              </w:rPr>
              <w:t>《中华人民共和国行政处罚法》（1996年3月通过，2021年1月22日修订通过）第三十</w:t>
            </w:r>
            <w:r>
              <w:rPr>
                <w:rFonts w:hint="default" w:ascii="Times New Roman" w:hAnsi="Times New Roman" w:eastAsia="黑体" w:cs="Times New Roman"/>
                <w:color w:val="000000"/>
                <w:sz w:val="21"/>
                <w:szCs w:val="21"/>
                <w:lang w:eastAsia="zh-CN"/>
              </w:rPr>
              <w:t>二</w:t>
            </w:r>
            <w:r>
              <w:rPr>
                <w:rFonts w:hint="default" w:ascii="Times New Roman" w:hAnsi="Times New Roman" w:eastAsia="黑体" w:cs="Times New Roman"/>
                <w:color w:val="000000"/>
                <w:sz w:val="21"/>
                <w:szCs w:val="21"/>
              </w:rPr>
              <w:t>条。</w:t>
            </w:r>
          </w:p>
        </w:tc>
        <w:tc>
          <w:tcPr>
            <w:tcW w:w="5341" w:type="dxa"/>
            <w:vAlign w:val="top"/>
          </w:tcPr>
          <w:p>
            <w:pPr>
              <w:jc w:val="both"/>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受他人诱骗实施生态环境违法行为的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top"/>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4</w:t>
            </w:r>
          </w:p>
        </w:tc>
        <w:tc>
          <w:tcPr>
            <w:tcW w:w="2525" w:type="dxa"/>
            <w:vAlign w:val="top"/>
          </w:tcPr>
          <w:p>
            <w:pPr>
              <w:jc w:val="both"/>
              <w:rPr>
                <w:rFonts w:hint="default" w:ascii="Times New Roman" w:hAnsi="Times New Roman" w:eastAsia="黑体" w:cs="Times New Roman"/>
                <w:color w:val="000000"/>
                <w:sz w:val="21"/>
                <w:szCs w:val="21"/>
                <w:lang w:eastAsia="zh-CN"/>
              </w:rPr>
            </w:pPr>
            <w:r>
              <w:rPr>
                <w:rFonts w:hint="default" w:ascii="Times New Roman" w:hAnsi="Times New Roman" w:eastAsia="黑体" w:cs="Times New Roman"/>
                <w:color w:val="000000"/>
                <w:sz w:val="21"/>
                <w:szCs w:val="21"/>
                <w:lang w:val="en-US" w:eastAsia="zh-CN"/>
              </w:rPr>
              <w:t>配合查处违法行为有立功表现</w:t>
            </w:r>
          </w:p>
        </w:tc>
        <w:tc>
          <w:tcPr>
            <w:tcW w:w="5535" w:type="dxa"/>
            <w:vAlign w:val="top"/>
          </w:tcPr>
          <w:p>
            <w:pPr>
              <w:jc w:val="both"/>
              <w:rPr>
                <w:rFonts w:hint="default" w:ascii="Times New Roman" w:hAnsi="Times New Roman" w:eastAsia="宋体" w:cs="Times New Roman"/>
                <w:sz w:val="21"/>
                <w:szCs w:val="21"/>
                <w:vertAlign w:val="baseline"/>
              </w:rPr>
            </w:pPr>
            <w:r>
              <w:rPr>
                <w:rFonts w:hint="default" w:ascii="Times New Roman" w:hAnsi="Times New Roman" w:eastAsia="黑体" w:cs="Times New Roman"/>
                <w:color w:val="000000"/>
                <w:sz w:val="21"/>
                <w:szCs w:val="21"/>
              </w:rPr>
              <w:t>《中华人民共和国行政处罚法》（1996年3月通过，2021年1月22日修订通过）第三十</w:t>
            </w:r>
            <w:r>
              <w:rPr>
                <w:rFonts w:hint="default" w:ascii="Times New Roman" w:hAnsi="Times New Roman" w:eastAsia="黑体" w:cs="Times New Roman"/>
                <w:color w:val="000000"/>
                <w:sz w:val="21"/>
                <w:szCs w:val="21"/>
                <w:lang w:eastAsia="zh-CN"/>
              </w:rPr>
              <w:t>二</w:t>
            </w:r>
            <w:r>
              <w:rPr>
                <w:rFonts w:hint="default" w:ascii="Times New Roman" w:hAnsi="Times New Roman" w:eastAsia="黑体" w:cs="Times New Roman"/>
                <w:color w:val="000000"/>
                <w:sz w:val="21"/>
                <w:szCs w:val="21"/>
              </w:rPr>
              <w:t>条。</w:t>
            </w:r>
          </w:p>
        </w:tc>
        <w:tc>
          <w:tcPr>
            <w:tcW w:w="5341" w:type="dxa"/>
            <w:vAlign w:val="top"/>
          </w:tcPr>
          <w:p>
            <w:pPr>
              <w:jc w:val="both"/>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配合生态环境部门查处生态环境违法行为有立功表现的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top"/>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5</w:t>
            </w:r>
          </w:p>
        </w:tc>
        <w:tc>
          <w:tcPr>
            <w:tcW w:w="2525" w:type="dxa"/>
            <w:vAlign w:val="top"/>
          </w:tcPr>
          <w:p>
            <w:pPr>
              <w:jc w:val="both"/>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lang w:val="en-US" w:eastAsia="zh-CN"/>
              </w:rPr>
              <w:t>主动供述行政机关尚未掌握的违法行为</w:t>
            </w:r>
          </w:p>
        </w:tc>
        <w:tc>
          <w:tcPr>
            <w:tcW w:w="5535" w:type="dxa"/>
            <w:vAlign w:val="top"/>
          </w:tcPr>
          <w:p>
            <w:pPr>
              <w:jc w:val="both"/>
              <w:rPr>
                <w:rFonts w:hint="default" w:ascii="Times New Roman" w:hAnsi="Times New Roman" w:eastAsia="宋体" w:cs="Times New Roman"/>
                <w:sz w:val="21"/>
                <w:szCs w:val="21"/>
                <w:vertAlign w:val="baseline"/>
              </w:rPr>
            </w:pPr>
            <w:r>
              <w:rPr>
                <w:rFonts w:hint="default" w:ascii="Times New Roman" w:hAnsi="Times New Roman" w:eastAsia="黑体" w:cs="Times New Roman"/>
                <w:color w:val="000000"/>
                <w:sz w:val="21"/>
                <w:szCs w:val="21"/>
              </w:rPr>
              <w:t>《中华人民共和国行政处罚法》（1996年3月通过，2021年1月22日修订通过）第三十</w:t>
            </w:r>
            <w:r>
              <w:rPr>
                <w:rFonts w:hint="default" w:ascii="Times New Roman" w:hAnsi="Times New Roman" w:eastAsia="黑体" w:cs="Times New Roman"/>
                <w:color w:val="000000"/>
                <w:sz w:val="21"/>
                <w:szCs w:val="21"/>
                <w:lang w:eastAsia="zh-CN"/>
              </w:rPr>
              <w:t>二</w:t>
            </w:r>
            <w:r>
              <w:rPr>
                <w:rFonts w:hint="default" w:ascii="Times New Roman" w:hAnsi="Times New Roman" w:eastAsia="黑体" w:cs="Times New Roman"/>
                <w:color w:val="000000"/>
                <w:sz w:val="21"/>
                <w:szCs w:val="21"/>
              </w:rPr>
              <w:t>条。</w:t>
            </w:r>
          </w:p>
        </w:tc>
        <w:tc>
          <w:tcPr>
            <w:tcW w:w="5341" w:type="dxa"/>
            <w:vAlign w:val="top"/>
          </w:tcPr>
          <w:p>
            <w:pPr>
              <w:jc w:val="both"/>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主动供述行政机关尚未掌握的违法行为的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top"/>
          </w:tcPr>
          <w:p>
            <w:pPr>
              <w:jc w:val="center"/>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6</w:t>
            </w:r>
          </w:p>
        </w:tc>
        <w:tc>
          <w:tcPr>
            <w:tcW w:w="2525" w:type="dxa"/>
            <w:vAlign w:val="top"/>
          </w:tcPr>
          <w:p>
            <w:pPr>
              <w:jc w:val="both"/>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其他违法行为</w:t>
            </w:r>
          </w:p>
        </w:tc>
        <w:tc>
          <w:tcPr>
            <w:tcW w:w="5535" w:type="dxa"/>
            <w:vAlign w:val="top"/>
          </w:tcPr>
          <w:p>
            <w:pPr>
              <w:jc w:val="both"/>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《中华人民共和国行政处罚法》（1996年3月通过，2021年1月22日修订通过）第三十</w:t>
            </w:r>
            <w:r>
              <w:rPr>
                <w:rFonts w:hint="default" w:ascii="Times New Roman" w:hAnsi="Times New Roman" w:eastAsia="黑体" w:cs="Times New Roman"/>
                <w:color w:val="000000"/>
                <w:sz w:val="21"/>
                <w:szCs w:val="21"/>
                <w:lang w:eastAsia="zh-CN"/>
              </w:rPr>
              <w:t>二</w:t>
            </w:r>
            <w:r>
              <w:rPr>
                <w:rFonts w:hint="default" w:ascii="Times New Roman" w:hAnsi="Times New Roman" w:eastAsia="黑体" w:cs="Times New Roman"/>
                <w:color w:val="000000"/>
                <w:sz w:val="21"/>
                <w:szCs w:val="21"/>
              </w:rPr>
              <w:t>条。</w:t>
            </w:r>
          </w:p>
        </w:tc>
        <w:tc>
          <w:tcPr>
            <w:tcW w:w="5341" w:type="dxa"/>
            <w:vAlign w:val="top"/>
          </w:tcPr>
          <w:p>
            <w:pPr>
              <w:jc w:val="both"/>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lang w:val="en-US" w:eastAsia="zh-CN"/>
              </w:rPr>
              <w:t>其他依法应当从轻行政处罚的</w:t>
            </w:r>
          </w:p>
        </w:tc>
      </w:tr>
    </w:tbl>
    <w:p>
      <w:pPr>
        <w:jc w:val="both"/>
        <w:rPr>
          <w:rFonts w:hint="default" w:ascii="Times New Roman" w:hAnsi="Times New Roman" w:cs="Times New Roman"/>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left"/>
        <w:textAlignment w:val="auto"/>
        <w:rPr>
          <w:rFonts w:hint="default" w:ascii="Times New Roman" w:hAnsi="Times New Roman" w:eastAsia="黑体" w:cs="Times New Roman"/>
          <w:i w:val="0"/>
          <w:iCs w:val="0"/>
          <w:caps w:val="0"/>
          <w:color w:val="000000"/>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left"/>
        <w:textAlignment w:val="auto"/>
        <w:rPr>
          <w:rFonts w:hint="default" w:ascii="Times New Roman" w:hAnsi="Times New Roman" w:eastAsia="黑体" w:cs="Times New Roman"/>
          <w:i w:val="0"/>
          <w:iCs w:val="0"/>
          <w:caps w:val="0"/>
          <w:color w:val="000000"/>
          <w:spacing w:val="12"/>
          <w:sz w:val="32"/>
          <w:szCs w:val="32"/>
          <w:lang w:val="en-US" w:eastAsia="zh-CN"/>
        </w:rPr>
      </w:pPr>
      <w:r>
        <w:rPr>
          <w:rFonts w:hint="default" w:ascii="Times New Roman" w:hAnsi="Times New Roman" w:eastAsia="黑体" w:cs="Times New Roman"/>
          <w:i w:val="0"/>
          <w:iCs w:val="0"/>
          <w:caps w:val="0"/>
          <w:color w:val="000000"/>
          <w:spacing w:val="12"/>
          <w:sz w:val="32"/>
          <w:szCs w:val="32"/>
          <w:lang w:val="en-US" w:eastAsia="zh-CN"/>
        </w:rPr>
        <w:t>附件5</w:t>
      </w:r>
    </w:p>
    <w:p>
      <w:pPr>
        <w:widowControl w:val="0"/>
        <w:adjustRightInd/>
        <w:snapToGrid/>
        <w:spacing w:after="0" w:line="600" w:lineRule="exact"/>
        <w:jc w:val="center"/>
        <w:rPr>
          <w:rFonts w:hint="default" w:ascii="Times New Roman" w:hAnsi="Times New Roman" w:eastAsia="方正小标宋简体" w:cs="Times New Roman"/>
          <w:bCs/>
          <w:color w:val="000000" w:themeColor="text1"/>
          <w:kern w:val="2"/>
          <w:sz w:val="44"/>
          <w:szCs w:val="44"/>
          <w:lang w:eastAsia="zh-CN"/>
          <w14:textFill>
            <w14:solidFill>
              <w14:schemeClr w14:val="tx1"/>
            </w14:solidFill>
          </w14:textFill>
        </w:rPr>
      </w:pPr>
    </w:p>
    <w:p>
      <w:pPr>
        <w:widowControl w:val="0"/>
        <w:adjustRightInd/>
        <w:snapToGrid/>
        <w:spacing w:after="0" w:line="600" w:lineRule="exact"/>
        <w:jc w:val="center"/>
        <w:rPr>
          <w:rFonts w:hint="default" w:ascii="Times New Roman" w:hAnsi="Times New Roman" w:eastAsia="方正小标宋简体" w:cs="Times New Roman"/>
          <w:bCs/>
          <w:color w:val="000000" w:themeColor="text1"/>
          <w:kern w:val="2"/>
          <w:sz w:val="44"/>
          <w:szCs w:val="44"/>
          <w:lang w:eastAsia="zh-CN"/>
          <w14:textFill>
            <w14:solidFill>
              <w14:schemeClr w14:val="tx1"/>
            </w14:solidFill>
          </w14:textFill>
        </w:rPr>
      </w:pPr>
      <w:r>
        <w:rPr>
          <w:rFonts w:hint="default" w:ascii="Times New Roman" w:hAnsi="Times New Roman" w:eastAsia="方正小标宋简体" w:cs="Times New Roman"/>
          <w:bCs/>
          <w:color w:val="000000" w:themeColor="text1"/>
          <w:kern w:val="2"/>
          <w:sz w:val="44"/>
          <w:szCs w:val="44"/>
          <w:lang w:eastAsia="zh-CN"/>
          <w14:textFill>
            <w14:solidFill>
              <w14:schemeClr w14:val="tx1"/>
            </w14:solidFill>
          </w14:textFill>
        </w:rPr>
        <w:t>许昌市</w:t>
      </w:r>
      <w:r>
        <w:rPr>
          <w:rFonts w:hint="default" w:ascii="Times New Roman" w:hAnsi="Times New Roman" w:eastAsia="方正小标宋简体" w:cs="Times New Roman"/>
          <w:bCs/>
          <w:color w:val="000000" w:themeColor="text1"/>
          <w:kern w:val="2"/>
          <w:sz w:val="44"/>
          <w:szCs w:val="44"/>
          <w14:textFill>
            <w14:solidFill>
              <w14:schemeClr w14:val="tx1"/>
            </w14:solidFill>
          </w14:textFill>
        </w:rPr>
        <w:t>生态环境违法行为</w:t>
      </w:r>
      <w:r>
        <w:rPr>
          <w:rFonts w:hint="default" w:ascii="Times New Roman" w:hAnsi="Times New Roman" w:eastAsia="方正小标宋简体" w:cs="Times New Roman"/>
          <w:bCs/>
          <w:color w:val="000000" w:themeColor="text1"/>
          <w:kern w:val="2"/>
          <w:sz w:val="44"/>
          <w:szCs w:val="44"/>
          <w:lang w:val="en-US" w:eastAsia="zh-CN"/>
          <w14:textFill>
            <w14:solidFill>
              <w14:schemeClr w14:val="tx1"/>
            </w14:solidFill>
          </w14:textFill>
        </w:rPr>
        <w:t>可以不</w:t>
      </w:r>
      <w:r>
        <w:rPr>
          <w:rFonts w:hint="default" w:ascii="Times New Roman" w:hAnsi="Times New Roman" w:eastAsia="方正小标宋简体" w:cs="Times New Roman"/>
          <w:bCs/>
          <w:color w:val="000000" w:themeColor="text1"/>
          <w:kern w:val="2"/>
          <w:sz w:val="44"/>
          <w:szCs w:val="44"/>
          <w:lang w:eastAsia="zh-CN"/>
          <w14:textFill>
            <w14:solidFill>
              <w14:schemeClr w14:val="tx1"/>
            </w14:solidFill>
          </w14:textFill>
        </w:rPr>
        <w:t>予</w:t>
      </w:r>
      <w:r>
        <w:rPr>
          <w:rFonts w:hint="default" w:ascii="Times New Roman" w:hAnsi="Times New Roman" w:eastAsia="方正小标宋简体" w:cs="Times New Roman"/>
          <w:bCs/>
          <w:color w:val="000000" w:themeColor="text1"/>
          <w:kern w:val="2"/>
          <w:sz w:val="44"/>
          <w:szCs w:val="44"/>
          <w14:textFill>
            <w14:solidFill>
              <w14:schemeClr w14:val="tx1"/>
            </w14:solidFill>
          </w14:textFill>
        </w:rPr>
        <w:t>处罚事项</w:t>
      </w:r>
      <w:r>
        <w:rPr>
          <w:rFonts w:hint="default" w:ascii="Times New Roman" w:hAnsi="Times New Roman" w:eastAsia="方正小标宋简体" w:cs="Times New Roman"/>
          <w:bCs/>
          <w:color w:val="000000" w:themeColor="text1"/>
          <w:kern w:val="2"/>
          <w:sz w:val="44"/>
          <w:szCs w:val="44"/>
          <w:lang w:eastAsia="zh-CN"/>
          <w14:textFill>
            <w14:solidFill>
              <w14:schemeClr w14:val="tx1"/>
            </w14:solidFill>
          </w14:textFill>
        </w:rPr>
        <w:t>清单</w:t>
      </w:r>
    </w:p>
    <w:tbl>
      <w:tblPr>
        <w:tblStyle w:val="3"/>
        <w:tblW w:w="13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999"/>
        <w:gridCol w:w="586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序号</w:t>
            </w:r>
          </w:p>
        </w:tc>
        <w:tc>
          <w:tcPr>
            <w:tcW w:w="2999"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eastAsia="zh-CN"/>
                <w14:textFill>
                  <w14:solidFill>
                    <w14:schemeClr w14:val="tx1"/>
                  </w14:solidFill>
                </w14:textFill>
              </w:rPr>
              <w:t>处罚事项名称</w:t>
            </w:r>
          </w:p>
        </w:tc>
        <w:tc>
          <w:tcPr>
            <w:tcW w:w="5862"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lang w:eastAsia="zh-CN"/>
                <w14:textFill>
                  <w14:solidFill>
                    <w14:schemeClr w14:val="tx1"/>
                  </w14:solidFill>
                </w14:textFill>
              </w:rPr>
              <w:t>设定</w:t>
            </w:r>
            <w:r>
              <w:rPr>
                <w:rFonts w:hint="default" w:ascii="Times New Roman" w:hAnsi="Times New Roman" w:eastAsia="黑体" w:cs="Times New Roman"/>
                <w:color w:val="000000" w:themeColor="text1"/>
                <w:sz w:val="21"/>
                <w:szCs w:val="21"/>
                <w14:textFill>
                  <w14:solidFill>
                    <w14:schemeClr w14:val="tx1"/>
                  </w14:solidFill>
                </w14:textFill>
              </w:rPr>
              <w:t>依据</w:t>
            </w:r>
          </w:p>
        </w:tc>
        <w:tc>
          <w:tcPr>
            <w:tcW w:w="3827"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sz w:val="21"/>
                <w:szCs w:val="21"/>
                <w:lang w:eastAsia="zh-CN"/>
                <w14:textFill>
                  <w14:solidFill>
                    <w14:schemeClr w14:val="tx1"/>
                  </w14:solidFill>
                </w14:textFill>
              </w:rPr>
              <w:t>免予处罚情形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1</w:t>
            </w:r>
          </w:p>
        </w:tc>
        <w:tc>
          <w:tcPr>
            <w:tcW w:w="2999" w:type="dxa"/>
            <w:noWrap w:val="0"/>
            <w:vAlign w:val="center"/>
          </w:tcPr>
          <w:p>
            <w:pPr>
              <w:widowControl w:val="0"/>
              <w:adjustRightInd/>
              <w:spacing w:after="0" w:line="290" w:lineRule="exact"/>
              <w:jc w:val="left"/>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eastAsia="zh-CN"/>
                <w14:textFill>
                  <w14:solidFill>
                    <w14:schemeClr w14:val="tx1"/>
                  </w14:solidFill>
                </w14:textFill>
              </w:rPr>
              <w:t>环境影响报告书或报告表建设项目未批先建</w:t>
            </w:r>
          </w:p>
          <w:p>
            <w:pPr>
              <w:widowControl w:val="0"/>
              <w:adjustRightInd/>
              <w:spacing w:after="0" w:line="290" w:lineRule="exact"/>
              <w:jc w:val="left"/>
              <w:rPr>
                <w:rFonts w:hint="default" w:ascii="Times New Roman" w:hAnsi="Times New Roman" w:eastAsia="黑体" w:cs="Times New Roman"/>
                <w:color w:val="000000" w:themeColor="text1"/>
                <w:sz w:val="21"/>
                <w:szCs w:val="21"/>
                <w:lang w:eastAsia="zh-CN"/>
                <w14:textFill>
                  <w14:solidFill>
                    <w14:schemeClr w14:val="tx1"/>
                  </w14:solidFill>
                </w14:textFill>
              </w:rPr>
            </w:pPr>
          </w:p>
        </w:tc>
        <w:tc>
          <w:tcPr>
            <w:tcW w:w="5862" w:type="dxa"/>
            <w:noWrap w:val="0"/>
            <w:vAlign w:val="center"/>
          </w:tcPr>
          <w:p>
            <w:pPr>
              <w:widowControl w:val="0"/>
              <w:adjustRightInd/>
              <w:spacing w:after="0" w:line="290" w:lineRule="exact"/>
              <w:jc w:val="left"/>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eastAsia="zh-CN"/>
                <w14:textFill>
                  <w14:solidFill>
                    <w14:schemeClr w14:val="tx1"/>
                  </w14:solidFill>
                </w14:textFill>
              </w:rPr>
              <w:t>1.《中华人民共和国环境影响评价法》（2002年10月通过，2018年12月第二次修正）第二十四条、第二十五条、第三十一条；</w:t>
            </w:r>
          </w:p>
          <w:p>
            <w:pPr>
              <w:widowControl w:val="0"/>
              <w:adjustRightInd/>
              <w:spacing w:after="0" w:line="290" w:lineRule="exact"/>
              <w:jc w:val="left"/>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eastAsia="zh-CN"/>
                <w14:textFill>
                  <w14:solidFill>
                    <w14:schemeClr w14:val="tx1"/>
                  </w14:solidFill>
                </w14:textFill>
              </w:rPr>
              <w:t>2.《中华人民共和国行政处罚法》（1996年3月通过，2021年1月22日修订通过）第三十三条。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未依法取得环境影响报告书、报告表批准文件的建设项目，先行建设未造成生态破坏或环境污染后果，且建设单位主动停止建设、自行关停或者恢复原状的。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2</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建设项目环境影响登记表未依法备案</w:t>
            </w:r>
          </w:p>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1.《中华人民共和国环境影响评价法》（2002年10月通过，2018年12月第二次修正）第十六条、第二十二条、第三十一条；</w:t>
            </w:r>
          </w:p>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2.《建设项目环境影响登记表备案办法》（2016年11月通过）第三条、第十八条；</w:t>
            </w:r>
          </w:p>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3.《中华人民共和国行政处罚法》（1996年3月通过，2021年1月22日修订通过）第三十三条。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建设项目未依法备案环境影响登记表，符合环境功能规划，城乡建设规划和土地利用规划，配套建设的污染防治设施已建成，并经责令改正后于5个工作日内按要求完成备案的。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3</w:t>
            </w:r>
          </w:p>
        </w:tc>
        <w:tc>
          <w:tcPr>
            <w:tcW w:w="2999" w:type="dxa"/>
            <w:noWrap w:val="0"/>
            <w:vAlign w:val="center"/>
          </w:tcPr>
          <w:p>
            <w:pPr>
              <w:widowControl w:val="0"/>
              <w:adjustRightInd/>
              <w:spacing w:after="0" w:line="290" w:lineRule="exact"/>
              <w:jc w:val="left"/>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超标排放污染物</w:t>
            </w:r>
          </w:p>
          <w:p>
            <w:pPr>
              <w:widowControl w:val="0"/>
              <w:adjustRightInd/>
              <w:spacing w:after="0" w:line="290" w:lineRule="exact"/>
              <w:jc w:val="left"/>
              <w:rPr>
                <w:rFonts w:hint="default" w:ascii="Times New Roman" w:hAnsi="Times New Roman" w:eastAsia="黑体" w:cs="Times New Roman"/>
                <w:color w:val="000000" w:themeColor="text1"/>
                <w:sz w:val="21"/>
                <w:szCs w:val="21"/>
                <w14:textFill>
                  <w14:solidFill>
                    <w14:schemeClr w14:val="tx1"/>
                  </w14:solidFill>
                </w14:textFill>
              </w:rPr>
            </w:pP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1.《中华人民共和国大气污染防治法》（1987年9月通过，2018年10月第二次修正）第十八条、第九十九条；</w:t>
            </w:r>
          </w:p>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2.《中华人民共和国水污染防治法》（1984年5月通过，2017年6月第二次修正）第十条、第八十三条；</w:t>
            </w:r>
          </w:p>
          <w:p>
            <w:pPr>
              <w:widowControl w:val="0"/>
              <w:adjustRightInd/>
              <w:spacing w:after="0" w:line="290" w:lineRule="exact"/>
              <w:jc w:val="both"/>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3.《中华人民共和国行政处罚法》（1996年3月通过，2021年1月22日修订通过）第三十三条。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单位超过标准排放污染物，污染物因子超标倍数≤0.1倍，次日完成整改并达标排放的。（污染物因子3个以下，有毒有害污染物除外）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4</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eastAsia="zh-CN"/>
                <w14:textFill>
                  <w14:solidFill>
                    <w14:schemeClr w14:val="tx1"/>
                  </w14:solidFill>
                </w14:textFill>
              </w:rPr>
              <w:t>超标排放噪声</w:t>
            </w:r>
          </w:p>
          <w:p>
            <w:pPr>
              <w:widowControl w:val="0"/>
              <w:adjustRightInd/>
              <w:spacing w:after="0" w:line="290" w:lineRule="exact"/>
              <w:jc w:val="both"/>
              <w:rPr>
                <w:rFonts w:hint="default" w:ascii="Times New Roman" w:hAnsi="Times New Roman" w:eastAsia="黑体" w:cs="Times New Roman"/>
                <w:color w:val="000000" w:themeColor="text1"/>
                <w:sz w:val="21"/>
                <w:szCs w:val="21"/>
                <w:lang w:eastAsia="zh-CN"/>
                <w14:textFill>
                  <w14:solidFill>
                    <w14:schemeClr w14:val="tx1"/>
                  </w14:solidFill>
                </w14:textFill>
              </w:rPr>
            </w:pP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1.《中华人民共和国噪声污染防治法》（2021年12月通过）第二十二条、第七十五条、第七十七条、第八十一条；</w:t>
            </w:r>
          </w:p>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2.《中华人民共和国行政处罚法》（1996年3月通过，2021年1月22日修订通过）第三十三条。</w:t>
            </w:r>
          </w:p>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超过噪声排放标准排放噪声，</w:t>
            </w:r>
            <w:r>
              <w:rPr>
                <w:rFonts w:hint="default" w:ascii="Times New Roman" w:hAnsi="Times New Roman" w:eastAsia="黑体" w:cs="Times New Roman"/>
                <w:color w:val="000000" w:themeColor="text1"/>
                <w:sz w:val="21"/>
                <w:szCs w:val="21"/>
                <w:lang w:val="en-US" w:eastAsia="zh-CN"/>
                <w14:textFill>
                  <w14:solidFill>
                    <w14:schemeClr w14:val="tx1"/>
                  </w14:solidFill>
                </w14:textFill>
              </w:rPr>
              <w:t>噪声超标分贝≤1，次日完成整改并达标排放的。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5</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未设置或未规范设置危险废物识别标志等危险废物管理不规范行为</w:t>
            </w:r>
          </w:p>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1.《中华人民共和国固体废物污染环境防治法》（1995年10月通过，2016年11月第三次修正）第十七条、第五十二条、第五十八条、第七十五条；</w:t>
            </w:r>
          </w:p>
          <w:p>
            <w:pPr>
              <w:widowControl w:val="0"/>
              <w:adjustRightInd/>
              <w:spacing w:after="0" w:line="290" w:lineRule="exact"/>
              <w:jc w:val="both"/>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2.《中华人民共和国行政处罚法》（1996年3月通过，2021年1月22日修订通过）第三十三条</w:t>
            </w:r>
            <w:r>
              <w:rPr>
                <w:rFonts w:hint="default" w:ascii="Times New Roman" w:hAnsi="Times New Roman" w:eastAsia="黑体" w:cs="Times New Roman"/>
                <w:color w:val="000000" w:themeColor="text1"/>
                <w:sz w:val="21"/>
                <w:szCs w:val="21"/>
                <w:lang w:eastAsia="zh-CN"/>
                <w14:textFill>
                  <w14:solidFill>
                    <w14:schemeClr w14:val="tx1"/>
                  </w14:solidFill>
                </w14:textFill>
              </w:rPr>
              <w:t>。</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单位未按规定设置或者未规范设置危险废物识别标志，生态环境部门首次发现指出后，</w:t>
            </w:r>
            <w:r>
              <w:rPr>
                <w:rFonts w:hint="default" w:ascii="Times New Roman" w:hAnsi="Times New Roman" w:eastAsia="黑体" w:cs="Times New Roman"/>
                <w:color w:val="000000" w:themeColor="text1"/>
                <w:kern w:val="2"/>
                <w:sz w:val="21"/>
                <w:szCs w:val="21"/>
                <w:highlight w:val="none"/>
                <w:lang w:val="en-US" w:eastAsia="zh-CN" w:bidi="ar-SA"/>
                <w14:textFill>
                  <w14:solidFill>
                    <w14:schemeClr w14:val="tx1"/>
                  </w14:solidFill>
                </w14:textFill>
              </w:rPr>
              <w:t>三日内改正的。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6</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不规范贮存危险废物</w:t>
            </w:r>
          </w:p>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1.《中华人民共和国固体废物污染环境防治法》（1995年10月通过，2016年11月第三次修正）第十七条、第五十二条、第五十八条、第七十五条；</w:t>
            </w:r>
          </w:p>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2.《中华人民共和国行政处罚法》（1996年3月通过，2021年1月22日修订通过）第三十三条</w:t>
            </w:r>
            <w:r>
              <w:rPr>
                <w:rFonts w:hint="default" w:ascii="Times New Roman" w:hAnsi="Times New Roman" w:eastAsia="黑体" w:cs="Times New Roman"/>
                <w:color w:val="000000" w:themeColor="text1"/>
                <w:sz w:val="21"/>
                <w:szCs w:val="21"/>
                <w:lang w:eastAsia="zh-CN"/>
                <w14:textFill>
                  <w14:solidFill>
                    <w14:schemeClr w14:val="tx1"/>
                  </w14:solidFill>
                </w14:textFill>
              </w:rPr>
              <w:t>。</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不规范贮存危险废物数量小于0.01吨，生态环境部门首次发现指出后当日立即改正，且未污染环境</w:t>
            </w:r>
            <w:r>
              <w:rPr>
                <w:rFonts w:hint="default" w:ascii="Times New Roman" w:hAnsi="Times New Roman" w:eastAsia="黑体" w:cs="Times New Roman"/>
                <w:color w:val="000000" w:themeColor="text1"/>
                <w:kern w:val="2"/>
                <w:sz w:val="21"/>
                <w:szCs w:val="21"/>
                <w:highlight w:val="none"/>
                <w:lang w:val="en-US" w:eastAsia="zh-CN" w:bidi="ar-SA"/>
                <w14:textFill>
                  <w14:solidFill>
                    <w14:schemeClr w14:val="tx1"/>
                  </w14:solidFill>
                </w14:textFill>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7</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不正常使用焊烟收集处理设施</w:t>
            </w:r>
          </w:p>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1.《中华人民共和国大气污染防治法》（1987年9月通过，2018年10月第二次修正）第二十条、第九十九条；</w:t>
            </w:r>
          </w:p>
          <w:p>
            <w:pPr>
              <w:widowControl w:val="0"/>
              <w:adjustRightInd/>
              <w:spacing w:after="0" w:line="290" w:lineRule="exact"/>
              <w:jc w:val="both"/>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黑体" w:cs="Times New Roman"/>
                <w:color w:val="000000" w:themeColor="text1"/>
                <w:sz w:val="21"/>
                <w:szCs w:val="21"/>
                <w14:textFill>
                  <w14:solidFill>
                    <w14:schemeClr w14:val="tx1"/>
                  </w14:solidFill>
                </w14:textFill>
              </w:rPr>
              <w:t>.《中华人民共和国行政处罚法》（1996年3月通过，2021年1月22日修订通过）第三十三条</w:t>
            </w:r>
            <w:r>
              <w:rPr>
                <w:rFonts w:hint="default" w:ascii="Times New Roman" w:hAnsi="Times New Roman" w:eastAsia="黑体" w:cs="Times New Roman"/>
                <w:color w:val="000000" w:themeColor="text1"/>
                <w:sz w:val="21"/>
                <w:szCs w:val="21"/>
                <w:lang w:eastAsia="zh-CN"/>
                <w14:textFill>
                  <w14:solidFill>
                    <w14:schemeClr w14:val="tx1"/>
                  </w14:solidFill>
                </w14:textFill>
              </w:rPr>
              <w:t>。</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单位不正常使用焊机焊烟收集处理设施，生态环境部门首次发现指出后，立即整改的。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eastAsia="zh-CN"/>
                <w14:textFill>
                  <w14:solidFill>
                    <w14:schemeClr w14:val="tx1"/>
                  </w14:solidFill>
                </w14:textFill>
              </w:rPr>
            </w:pPr>
            <w:bookmarkStart w:id="3" w:name="_GoBack"/>
            <w:bookmarkEnd w:id="3"/>
            <w:r>
              <w:rPr>
                <w:rFonts w:hint="default" w:ascii="Times New Roman" w:hAnsi="Times New Roman" w:eastAsia="黑体" w:cs="Times New Roman"/>
                <w:color w:val="000000" w:themeColor="text1"/>
                <w:sz w:val="21"/>
                <w:szCs w:val="21"/>
                <w:lang w:val="en-US" w:eastAsia="zh-CN"/>
                <w14:textFill>
                  <w14:solidFill>
                    <w14:schemeClr w14:val="tx1"/>
                  </w14:solidFill>
                </w14:textFill>
              </w:rPr>
              <w:t>8</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重点排污单位环境信息未及时公开或者公开内容不全</w:t>
            </w:r>
          </w:p>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p>
        </w:tc>
        <w:tc>
          <w:tcPr>
            <w:tcW w:w="5862" w:type="dxa"/>
            <w:noWrap w:val="0"/>
            <w:vAlign w:val="center"/>
          </w:tcPr>
          <w:p>
            <w:pPr>
              <w:widowControl w:val="0"/>
              <w:numPr>
                <w:ilvl w:val="0"/>
                <w:numId w:val="1"/>
              </w:numPr>
              <w:adjustRightInd/>
              <w:spacing w:after="0" w:line="290" w:lineRule="exact"/>
              <w:jc w:val="both"/>
              <w:rPr>
                <w:rFonts w:hint="default" w:ascii="Times New Roman" w:hAnsi="Times New Roman" w:eastAsia="黑体" w:cs="Times New Roman"/>
                <w:color w:val="000000" w:themeColor="text1"/>
                <w:sz w:val="21"/>
                <w:szCs w:val="21"/>
                <w:highlight w:val="none"/>
                <w14:textFill>
                  <w14:solidFill>
                    <w14:schemeClr w14:val="tx1"/>
                  </w14:solidFill>
                </w14:textFill>
              </w:rPr>
            </w:pPr>
            <w:r>
              <w:rPr>
                <w:rFonts w:hint="default" w:ascii="Times New Roman" w:hAnsi="Times New Roman" w:eastAsia="黑体" w:cs="Times New Roman"/>
                <w:color w:val="000000" w:themeColor="text1"/>
                <w:sz w:val="21"/>
                <w:szCs w:val="21"/>
                <w:highlight w:val="none"/>
                <w14:textFill>
                  <w14:solidFill>
                    <w14:schemeClr w14:val="tx1"/>
                  </w14:solidFill>
                </w14:textFill>
              </w:rPr>
              <w:t>企业环境信息依法披露管理办法</w:t>
            </w:r>
            <w:r>
              <w:rPr>
                <w:rFonts w:hint="default" w:ascii="Times New Roman" w:hAnsi="Times New Roman" w:eastAsia="黑体" w:cs="Times New Roman"/>
                <w:color w:val="000000" w:themeColor="text1"/>
                <w:sz w:val="21"/>
                <w:szCs w:val="21"/>
                <w:highlight w:val="none"/>
                <w:lang w:eastAsia="zh-CN"/>
                <w14:textFill>
                  <w14:solidFill>
                    <w14:schemeClr w14:val="tx1"/>
                  </w14:solidFill>
                </w14:textFill>
              </w:rPr>
              <w:t>（2021年11月通过）第五条、第七条、第十二条、第十三条、第十九条、第二十九条；</w:t>
            </w:r>
          </w:p>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2.《中华人民共和国行政处罚法》（1996年3月通过，2021年1月22日修订通过）第三十三条。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重点排污单位环境信息未及时公开或者公开内容不全，生态环境部门首次发现指出后，按要求及时完成整改的（公开内容弄虚作假除外）。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9</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t>机动车生产、进口企业环保信息公开不一致</w:t>
            </w:r>
          </w:p>
          <w:p>
            <w:pPr>
              <w:widowControl w:val="0"/>
              <w:adjustRightInd/>
              <w:spacing w:after="0" w:line="290" w:lineRule="exact"/>
              <w:jc w:val="both"/>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pPr>
          </w:p>
        </w:tc>
        <w:tc>
          <w:tcPr>
            <w:tcW w:w="5862" w:type="dxa"/>
            <w:noWrap w:val="0"/>
            <w:vAlign w:val="center"/>
          </w:tcPr>
          <w:p>
            <w:pPr>
              <w:widowControl w:val="0"/>
              <w:numPr>
                <w:ilvl w:val="0"/>
                <w:numId w:val="2"/>
              </w:numPr>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《中华人民共和国大气污染防治法》（1987年9月通过，2018年10月第二次修正）第五十五条、第一百一十一条；</w:t>
            </w:r>
          </w:p>
          <w:p>
            <w:pPr>
              <w:widowControl w:val="0"/>
              <w:numPr>
                <w:ilvl w:val="0"/>
                <w:numId w:val="2"/>
              </w:numPr>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《中华人民共和国行政处罚法》（1996年3月通过，2021年1月22日修订通过）第三十三条。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pPr>
            <w:bookmarkStart w:id="0" w:name="_Toc11471"/>
            <w:r>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t>机动车生产、进口企业未按照规定向社会公布其生产、进口机动车车型的排放检验信息或者污染控制技术信息</w:t>
            </w:r>
            <w:bookmarkEnd w:id="0"/>
            <w:r>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t>，被发现违法行为后按要求公开的（公开内容弄虚作假除外）。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10</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eastAsia="zh-CN"/>
                <w14:textFill>
                  <w14:solidFill>
                    <w14:schemeClr w14:val="tx1"/>
                  </w14:solidFill>
                </w14:textFill>
              </w:rPr>
              <w:t>未密闭易产生扬尘的物料或已采取密闭措施但密闭不严，造成扬尘污染</w:t>
            </w:r>
          </w:p>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p>
        </w:tc>
        <w:tc>
          <w:tcPr>
            <w:tcW w:w="5862" w:type="dxa"/>
            <w:noWrap w:val="0"/>
            <w:vAlign w:val="center"/>
          </w:tcPr>
          <w:p>
            <w:pPr>
              <w:widowControl w:val="0"/>
              <w:numPr>
                <w:ilvl w:val="0"/>
                <w:numId w:val="3"/>
              </w:numPr>
              <w:adjustRightInd/>
              <w:spacing w:after="0" w:line="290" w:lineRule="exact"/>
              <w:jc w:val="both"/>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w:t>
            </w:r>
            <w:r>
              <w:rPr>
                <w:rFonts w:hint="default" w:ascii="Times New Roman" w:hAnsi="Times New Roman" w:eastAsia="黑体" w:cs="Times New Roman"/>
                <w:color w:val="000000" w:themeColor="text1"/>
                <w:sz w:val="21"/>
                <w:szCs w:val="21"/>
                <w:lang w:eastAsia="zh-CN"/>
                <w14:textFill>
                  <w14:solidFill>
                    <w14:schemeClr w14:val="tx1"/>
                  </w14:solidFill>
                </w14:textFill>
              </w:rPr>
              <w:t>许昌市</w:t>
            </w:r>
            <w:r>
              <w:rPr>
                <w:rFonts w:hint="default" w:ascii="Times New Roman" w:hAnsi="Times New Roman" w:eastAsia="黑体" w:cs="Times New Roman"/>
                <w:color w:val="000000" w:themeColor="text1"/>
                <w:sz w:val="21"/>
                <w:szCs w:val="21"/>
                <w:lang w:val="en-US" w:eastAsia="zh-CN"/>
                <w14:textFill>
                  <w14:solidFill>
                    <w14:schemeClr w14:val="tx1"/>
                  </w14:solidFill>
                </w14:textFill>
              </w:rPr>
              <w:t>大气污染防治条例》（2017年12月通过，2021年7月第二次修正）第五十二条、</w:t>
            </w:r>
            <w:r>
              <w:rPr>
                <w:rFonts w:hint="default" w:ascii="Times New Roman" w:hAnsi="Times New Roman" w:eastAsia="黑体" w:cs="Times New Roman"/>
                <w:color w:val="000000" w:themeColor="text1"/>
                <w:sz w:val="21"/>
                <w:szCs w:val="21"/>
                <w14:textFill>
                  <w14:solidFill>
                    <w14:schemeClr w14:val="tx1"/>
                  </w14:solidFill>
                </w14:textFill>
              </w:rPr>
              <w:t>第</w:t>
            </w:r>
            <w:r>
              <w:rPr>
                <w:rFonts w:hint="default" w:ascii="Times New Roman" w:hAnsi="Times New Roman" w:eastAsia="黑体" w:cs="Times New Roman"/>
                <w:color w:val="000000" w:themeColor="text1"/>
                <w:sz w:val="21"/>
                <w:szCs w:val="21"/>
                <w:lang w:eastAsia="zh-CN"/>
                <w14:textFill>
                  <w14:solidFill>
                    <w14:schemeClr w14:val="tx1"/>
                  </w14:solidFill>
                </w14:textFill>
              </w:rPr>
              <w:t>七十九</w:t>
            </w:r>
            <w:r>
              <w:rPr>
                <w:rFonts w:hint="default" w:ascii="Times New Roman" w:hAnsi="Times New Roman" w:eastAsia="黑体" w:cs="Times New Roman"/>
                <w:color w:val="000000" w:themeColor="text1"/>
                <w:sz w:val="21"/>
                <w:szCs w:val="21"/>
                <w14:textFill>
                  <w14:solidFill>
                    <w14:schemeClr w14:val="tx1"/>
                  </w14:solidFill>
                </w14:textFill>
              </w:rPr>
              <w:t>条</w:t>
            </w:r>
            <w:r>
              <w:rPr>
                <w:rFonts w:hint="default" w:ascii="Times New Roman" w:hAnsi="Times New Roman" w:eastAsia="黑体" w:cs="Times New Roman"/>
                <w:color w:val="000000" w:themeColor="text1"/>
                <w:sz w:val="21"/>
                <w:szCs w:val="21"/>
                <w:lang w:eastAsia="zh-CN"/>
                <w14:textFill>
                  <w14:solidFill>
                    <w14:schemeClr w14:val="tx1"/>
                  </w14:solidFill>
                </w14:textFill>
              </w:rPr>
              <w:t>；</w:t>
            </w:r>
          </w:p>
          <w:p>
            <w:pPr>
              <w:widowControl w:val="0"/>
              <w:numPr>
                <w:ilvl w:val="0"/>
                <w:numId w:val="3"/>
              </w:numPr>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《中华人民共和国行政处罚法》（1996年3月通过，2021年1月22日修订通过）第三十三条。</w:t>
            </w:r>
          </w:p>
        </w:tc>
        <w:tc>
          <w:tcPr>
            <w:tcW w:w="3827" w:type="dxa"/>
            <w:noWrap w:val="0"/>
            <w:vAlign w:val="center"/>
          </w:tcPr>
          <w:p>
            <w:pPr>
              <w:widowControl w:val="0"/>
              <w:numPr>
                <w:ilvl w:val="0"/>
                <w:numId w:val="4"/>
              </w:numPr>
              <w:adjustRightInd/>
              <w:spacing w:after="0" w:line="290" w:lineRule="exact"/>
              <w:jc w:val="both"/>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pPr>
            <w:bookmarkStart w:id="1" w:name="_Toc4668"/>
            <w:r>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t>未密闭煤炭、煤矸石、煤渣、煤灰、水泥、石灰、石膏、砂土等易产生扬尘的物料</w:t>
            </w:r>
            <w:bookmarkEnd w:id="1"/>
            <w:r>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t>，占地面积在20平米以下，</w:t>
            </w: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生态环境部门首次发现指出后</w:t>
            </w:r>
            <w:r>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t>立即采取措施的；</w:t>
            </w:r>
          </w:p>
          <w:p>
            <w:pPr>
              <w:widowControl w:val="0"/>
              <w:numPr>
                <w:ilvl w:val="0"/>
                <w:numId w:val="0"/>
              </w:numPr>
              <w:adjustRightInd/>
              <w:spacing w:after="0" w:line="290" w:lineRule="exact"/>
              <w:jc w:val="both"/>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2.已采取密闭措施但密闭不严，造成少量扬尘污染，</w:t>
            </w: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生态环境部门首次发现指出后</w:t>
            </w:r>
            <w:r>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t>立即采取措施的。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11</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highlight w:val="none"/>
                <w:lang w:val="en-US" w:eastAsia="zh-CN"/>
                <w14:textFill>
                  <w14:solidFill>
                    <w14:schemeClr w14:val="tx1"/>
                  </w14:solidFill>
                </w14:textFill>
              </w:rPr>
            </w:pPr>
            <w:r>
              <w:rPr>
                <w:rFonts w:hint="default" w:ascii="Times New Roman" w:hAnsi="Times New Roman" w:eastAsia="黑体" w:cs="Times New Roman"/>
                <w:color w:val="000000" w:themeColor="text1"/>
                <w:kern w:val="2"/>
                <w:sz w:val="21"/>
                <w:szCs w:val="21"/>
                <w:highlight w:val="none"/>
                <w:lang w:val="en-US" w:eastAsia="zh-CN"/>
                <w14:textFill>
                  <w14:solidFill>
                    <w14:schemeClr w14:val="tx1"/>
                  </w14:solidFill>
                </w14:textFill>
              </w:rPr>
              <w:t>对不能密闭的易产生扬尘的物料，未依法采取相应的围档、覆盖、喷淋等抑尘措施</w:t>
            </w:r>
          </w:p>
          <w:p>
            <w:pPr>
              <w:widowControl w:val="0"/>
              <w:adjustRightInd/>
              <w:spacing w:after="0" w:line="290" w:lineRule="exact"/>
              <w:jc w:val="both"/>
              <w:rPr>
                <w:rFonts w:hint="default" w:ascii="Times New Roman" w:hAnsi="Times New Roman" w:eastAsia="黑体" w:cs="Times New Roman"/>
                <w:color w:val="000000" w:themeColor="text1"/>
                <w:sz w:val="21"/>
                <w:szCs w:val="21"/>
                <w:lang w:eastAsia="zh-CN"/>
                <w14:textFill>
                  <w14:solidFill>
                    <w14:schemeClr w14:val="tx1"/>
                  </w14:solidFill>
                </w14:textFill>
              </w:rPr>
            </w:pPr>
          </w:p>
        </w:tc>
        <w:tc>
          <w:tcPr>
            <w:tcW w:w="5862" w:type="dxa"/>
            <w:noWrap w:val="0"/>
            <w:vAlign w:val="center"/>
          </w:tcPr>
          <w:p>
            <w:pPr>
              <w:widowControl w:val="0"/>
              <w:numPr>
                <w:ilvl w:val="0"/>
                <w:numId w:val="0"/>
              </w:numPr>
              <w:adjustRightInd/>
              <w:spacing w:after="0" w:line="290" w:lineRule="exact"/>
              <w:jc w:val="both"/>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1.《</w:t>
            </w:r>
            <w:r>
              <w:rPr>
                <w:rFonts w:hint="default" w:ascii="Times New Roman" w:hAnsi="Times New Roman" w:eastAsia="黑体" w:cs="Times New Roman"/>
                <w:color w:val="000000" w:themeColor="text1"/>
                <w:sz w:val="21"/>
                <w:szCs w:val="21"/>
                <w:lang w:eastAsia="zh-CN"/>
                <w14:textFill>
                  <w14:solidFill>
                    <w14:schemeClr w14:val="tx1"/>
                  </w14:solidFill>
                </w14:textFill>
              </w:rPr>
              <w:t>许昌市</w:t>
            </w:r>
            <w:r>
              <w:rPr>
                <w:rFonts w:hint="default" w:ascii="Times New Roman" w:hAnsi="Times New Roman" w:eastAsia="黑体" w:cs="Times New Roman"/>
                <w:color w:val="000000" w:themeColor="text1"/>
                <w:sz w:val="21"/>
                <w:szCs w:val="21"/>
                <w:lang w:val="en-US" w:eastAsia="zh-CN"/>
                <w14:textFill>
                  <w14:solidFill>
                    <w14:schemeClr w14:val="tx1"/>
                  </w14:solidFill>
                </w14:textFill>
              </w:rPr>
              <w:t>大气污染防治条例》（2017年12月通过，2021年7月第二次修正）第五十二条、</w:t>
            </w:r>
            <w:r>
              <w:rPr>
                <w:rFonts w:hint="default" w:ascii="Times New Roman" w:hAnsi="Times New Roman" w:eastAsia="黑体" w:cs="Times New Roman"/>
                <w:color w:val="000000" w:themeColor="text1"/>
                <w:sz w:val="21"/>
                <w:szCs w:val="21"/>
                <w14:textFill>
                  <w14:solidFill>
                    <w14:schemeClr w14:val="tx1"/>
                  </w14:solidFill>
                </w14:textFill>
              </w:rPr>
              <w:t>第</w:t>
            </w:r>
            <w:r>
              <w:rPr>
                <w:rFonts w:hint="default" w:ascii="Times New Roman" w:hAnsi="Times New Roman" w:eastAsia="黑体" w:cs="Times New Roman"/>
                <w:color w:val="000000" w:themeColor="text1"/>
                <w:sz w:val="21"/>
                <w:szCs w:val="21"/>
                <w:lang w:eastAsia="zh-CN"/>
                <w14:textFill>
                  <w14:solidFill>
                    <w14:schemeClr w14:val="tx1"/>
                  </w14:solidFill>
                </w14:textFill>
              </w:rPr>
              <w:t>七十九</w:t>
            </w:r>
            <w:r>
              <w:rPr>
                <w:rFonts w:hint="default" w:ascii="Times New Roman" w:hAnsi="Times New Roman" w:eastAsia="黑体" w:cs="Times New Roman"/>
                <w:color w:val="000000" w:themeColor="text1"/>
                <w:sz w:val="21"/>
                <w:szCs w:val="21"/>
                <w14:textFill>
                  <w14:solidFill>
                    <w14:schemeClr w14:val="tx1"/>
                  </w14:solidFill>
                </w14:textFill>
              </w:rPr>
              <w:t>条</w:t>
            </w:r>
            <w:r>
              <w:rPr>
                <w:rFonts w:hint="default" w:ascii="Times New Roman" w:hAnsi="Times New Roman" w:eastAsia="黑体" w:cs="Times New Roman"/>
                <w:color w:val="000000" w:themeColor="text1"/>
                <w:sz w:val="21"/>
                <w:szCs w:val="21"/>
                <w:lang w:eastAsia="zh-CN"/>
                <w14:textFill>
                  <w14:solidFill>
                    <w14:schemeClr w14:val="tx1"/>
                  </w14:solidFill>
                </w14:textFill>
              </w:rPr>
              <w:t>；</w:t>
            </w:r>
          </w:p>
          <w:p>
            <w:pPr>
              <w:widowControl w:val="0"/>
              <w:numPr>
                <w:ilvl w:val="0"/>
                <w:numId w:val="0"/>
              </w:numPr>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黑体" w:cs="Times New Roman"/>
                <w:color w:val="000000" w:themeColor="text1"/>
                <w:sz w:val="21"/>
                <w:szCs w:val="21"/>
                <w14:textFill>
                  <w14:solidFill>
                    <w14:schemeClr w14:val="tx1"/>
                  </w14:solidFill>
                </w14:textFill>
              </w:rPr>
              <w:t>《中华人民共和国行政处罚法》（1996年3月通过，2021年1月22日修订通过）第三十三条。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t>对不能密闭的易产生扬尘的物料，未依法采取相应的围档、覆盖、喷淋等抑尘措施，占地面积在20平米以下，</w:t>
            </w: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生态环境部门首次发现指出后</w:t>
            </w:r>
            <w:r>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t>立即采取措施的。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54"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 xml:space="preserve">  12</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需要填报排污登记表的企业事业单位和其他生产经营者未</w:t>
            </w:r>
            <w:r>
              <w:rPr>
                <w:rFonts w:hint="default" w:ascii="Times New Roman" w:hAnsi="Times New Roman" w:eastAsia="黑体" w:cs="Times New Roman"/>
                <w:color w:val="000000" w:themeColor="text1"/>
                <w:sz w:val="21"/>
                <w:szCs w:val="21"/>
                <w:lang w:eastAsia="zh-CN"/>
                <w14:textFill>
                  <w14:solidFill>
                    <w14:schemeClr w14:val="tx1"/>
                  </w14:solidFill>
                </w14:textFill>
              </w:rPr>
              <w:t>按</w:t>
            </w:r>
            <w:r>
              <w:rPr>
                <w:rFonts w:hint="default" w:ascii="Times New Roman" w:hAnsi="Times New Roman" w:eastAsia="黑体" w:cs="Times New Roman"/>
                <w:color w:val="000000" w:themeColor="text1"/>
                <w:sz w:val="21"/>
                <w:szCs w:val="21"/>
                <w14:textFill>
                  <w14:solidFill>
                    <w14:schemeClr w14:val="tx1"/>
                  </w14:solidFill>
                </w14:textFill>
              </w:rPr>
              <w:t>规定填报排污信息</w:t>
            </w:r>
          </w:p>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lang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1.</w:t>
            </w:r>
            <w:r>
              <w:rPr>
                <w:rFonts w:hint="default" w:ascii="Times New Roman" w:hAnsi="Times New Roman" w:eastAsia="黑体" w:cs="Times New Roman"/>
                <w:color w:val="000000" w:themeColor="text1"/>
                <w:sz w:val="21"/>
                <w:szCs w:val="21"/>
                <w14:textFill>
                  <w14:solidFill>
                    <w14:schemeClr w14:val="tx1"/>
                  </w14:solidFill>
                </w14:textFill>
              </w:rPr>
              <w:t>《排污许可管理条例》</w:t>
            </w:r>
            <w:r>
              <w:rPr>
                <w:rFonts w:hint="default" w:ascii="Times New Roman" w:hAnsi="Times New Roman" w:eastAsia="黑体" w:cs="Times New Roman"/>
                <w:color w:val="000000" w:themeColor="text1"/>
                <w:sz w:val="21"/>
                <w:szCs w:val="21"/>
                <w:lang w:eastAsia="zh-CN"/>
                <w14:textFill>
                  <w14:solidFill>
                    <w14:schemeClr w14:val="tx1"/>
                  </w14:solidFill>
                </w14:textFill>
              </w:rPr>
              <w:t>（2020年12月通过）</w:t>
            </w:r>
            <w:r>
              <w:rPr>
                <w:rFonts w:hint="default" w:ascii="Times New Roman" w:hAnsi="Times New Roman" w:eastAsia="黑体" w:cs="Times New Roman"/>
                <w:color w:val="000000" w:themeColor="text1"/>
                <w:sz w:val="21"/>
                <w:szCs w:val="21"/>
                <w14:textFill>
                  <w14:solidFill>
                    <w14:schemeClr w14:val="tx1"/>
                  </w14:solidFill>
                </w14:textFill>
              </w:rPr>
              <w:t>第二十四条</w:t>
            </w:r>
            <w:r>
              <w:rPr>
                <w:rFonts w:hint="default" w:ascii="Times New Roman" w:hAnsi="Times New Roman" w:eastAsia="黑体" w:cs="Times New Roman"/>
                <w:color w:val="000000" w:themeColor="text1"/>
                <w:sz w:val="21"/>
                <w:szCs w:val="21"/>
                <w:lang w:eastAsia="zh-CN"/>
                <w14:textFill>
                  <w14:solidFill>
                    <w14:schemeClr w14:val="tx1"/>
                  </w14:solidFill>
                </w14:textFill>
              </w:rPr>
              <w:t>、</w:t>
            </w:r>
            <w:r>
              <w:rPr>
                <w:rFonts w:hint="default" w:ascii="Times New Roman" w:hAnsi="Times New Roman" w:eastAsia="黑体" w:cs="Times New Roman"/>
                <w:color w:val="000000" w:themeColor="text1"/>
                <w:sz w:val="21"/>
                <w:szCs w:val="21"/>
                <w14:textFill>
                  <w14:solidFill>
                    <w14:schemeClr w14:val="tx1"/>
                  </w14:solidFill>
                </w14:textFill>
              </w:rPr>
              <w:t>第四十三条</w:t>
            </w:r>
            <w:r>
              <w:rPr>
                <w:rFonts w:hint="default" w:ascii="Times New Roman" w:hAnsi="Times New Roman" w:eastAsia="黑体" w:cs="Times New Roman"/>
                <w:color w:val="000000" w:themeColor="text1"/>
                <w:sz w:val="21"/>
                <w:szCs w:val="21"/>
                <w:lang w:eastAsia="zh-CN"/>
                <w14:textFill>
                  <w14:solidFill>
                    <w14:schemeClr w14:val="tx1"/>
                  </w14:solidFill>
                </w14:textFill>
              </w:rPr>
              <w:t>；</w:t>
            </w:r>
          </w:p>
          <w:p>
            <w:pPr>
              <w:widowControl w:val="0"/>
              <w:adjustRightInd/>
              <w:spacing w:after="0" w:line="290" w:lineRule="exact"/>
              <w:jc w:val="both"/>
              <w:rPr>
                <w:rFonts w:hint="default" w:ascii="Times New Roman" w:hAnsi="Times New Roman" w:cs="Times New Roman"/>
                <w:b/>
                <w:bCs/>
                <w:color w:val="000000" w:themeColor="text1"/>
                <w:shd w:val="clear" w:color="auto" w:fill="auto"/>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黑体" w:cs="Times New Roman"/>
                <w:color w:val="000000" w:themeColor="text1"/>
                <w:sz w:val="21"/>
                <w:szCs w:val="21"/>
                <w14:textFill>
                  <w14:solidFill>
                    <w14:schemeClr w14:val="tx1"/>
                  </w14:solidFill>
                </w14:textFill>
              </w:rPr>
              <w:t>《中华人民共和国行政处罚法》（1996年3月通过，2021年1月22日修订通过）第三十三条。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bookmarkStart w:id="2" w:name="_Toc7651"/>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需要填报排污登记表，但未填报排污信息</w:t>
            </w:r>
            <w:bookmarkEnd w:id="2"/>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，生态环境部门首次发现指出后及时按规定填报的。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13</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lang w:eastAsia="zh-CN"/>
                <w14:textFill>
                  <w14:solidFill>
                    <w14:schemeClr w14:val="tx1"/>
                  </w14:solidFill>
                </w14:textFill>
              </w:rPr>
              <w:t>排污单位</w:t>
            </w:r>
            <w:r>
              <w:rPr>
                <w:rFonts w:hint="default" w:ascii="Times New Roman" w:hAnsi="Times New Roman" w:eastAsia="黑体" w:cs="Times New Roman"/>
                <w:color w:val="000000" w:themeColor="text1"/>
                <w:sz w:val="21"/>
                <w:szCs w:val="21"/>
                <w14:textFill>
                  <w14:solidFill>
                    <w14:schemeClr w14:val="tx1"/>
                  </w14:solidFill>
                </w14:textFill>
              </w:rPr>
              <w:t>未按照排污许可证规定提交排污许可证执行报告</w:t>
            </w:r>
          </w:p>
          <w:p>
            <w:pPr>
              <w:widowControl w:val="0"/>
              <w:adjustRightInd/>
              <w:spacing w:after="0" w:line="290" w:lineRule="exact"/>
              <w:jc w:val="both"/>
              <w:rPr>
                <w:rFonts w:hint="default" w:ascii="Times New Roman" w:hAnsi="Times New Roman" w:eastAsia="黑体" w:cs="Times New Roman"/>
                <w:color w:val="000000" w:themeColor="text1"/>
                <w:sz w:val="21"/>
                <w:szCs w:val="21"/>
                <w:lang w:eastAsia="zh-CN"/>
                <w14:textFill>
                  <w14:solidFill>
                    <w14:schemeClr w14:val="tx1"/>
                  </w14:solidFill>
                </w14:textFill>
              </w:rPr>
            </w:pPr>
          </w:p>
        </w:tc>
        <w:tc>
          <w:tcPr>
            <w:tcW w:w="5862" w:type="dxa"/>
            <w:noWrap w:val="0"/>
            <w:vAlign w:val="center"/>
          </w:tcPr>
          <w:p>
            <w:pPr>
              <w:widowControl w:val="0"/>
              <w:numPr>
                <w:ilvl w:val="0"/>
                <w:numId w:val="5"/>
              </w:numPr>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《排污许可管理条例》</w:t>
            </w:r>
            <w:r>
              <w:rPr>
                <w:rFonts w:hint="default" w:ascii="Times New Roman" w:hAnsi="Times New Roman" w:eastAsia="黑体" w:cs="Times New Roman"/>
                <w:color w:val="000000" w:themeColor="text1"/>
                <w:sz w:val="21"/>
                <w:szCs w:val="21"/>
                <w:lang w:eastAsia="zh-CN"/>
                <w14:textFill>
                  <w14:solidFill>
                    <w14:schemeClr w14:val="tx1"/>
                  </w14:solidFill>
                </w14:textFill>
              </w:rPr>
              <w:t>（2020年12月通过）</w:t>
            </w:r>
            <w:r>
              <w:rPr>
                <w:rFonts w:hint="default" w:ascii="Times New Roman" w:hAnsi="Times New Roman" w:eastAsia="黑体" w:cs="Times New Roman"/>
                <w:color w:val="000000" w:themeColor="text1"/>
                <w:sz w:val="21"/>
                <w:szCs w:val="21"/>
                <w:lang w:val="en-US" w:eastAsia="zh-CN"/>
                <w14:textFill>
                  <w14:solidFill>
                    <w14:schemeClr w14:val="tx1"/>
                  </w14:solidFill>
                </w14:textFill>
              </w:rPr>
              <w:t>第二十二条、第三十七条；</w:t>
            </w:r>
          </w:p>
          <w:p>
            <w:pPr>
              <w:widowControl w:val="0"/>
              <w:numPr>
                <w:ilvl w:val="0"/>
                <w:numId w:val="5"/>
              </w:numPr>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《中华人民共和国行政处罚法》（1996年3月通过，2021年1月22日修订通过）第三十三条。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未按照排污许可证规定提交排污许可证执行报告</w:t>
            </w:r>
            <w:r>
              <w:rPr>
                <w:rFonts w:hint="default" w:ascii="Times New Roman" w:hAnsi="Times New Roman" w:eastAsia="黑体" w:cs="Times New Roman"/>
                <w:color w:val="000000" w:themeColor="text1"/>
                <w:sz w:val="21"/>
                <w:szCs w:val="21"/>
                <w:lang w:eastAsia="zh-CN"/>
                <w14:textFill>
                  <w14:solidFill>
                    <w14:schemeClr w14:val="tx1"/>
                  </w14:solidFill>
                </w14:textFill>
              </w:rPr>
              <w:t>，</w:t>
            </w: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生态环境部门首次发现指出后7日内按规定提交的</w:t>
            </w:r>
            <w:r>
              <w:rPr>
                <w:rFonts w:hint="default" w:ascii="Times New Roman" w:hAnsi="Times New Roman" w:eastAsia="黑体" w:cs="Times New Roman"/>
                <w:color w:val="000000" w:themeColor="text1"/>
                <w:sz w:val="21"/>
                <w:szCs w:val="21"/>
                <w:lang w:eastAsia="zh-CN"/>
                <w14:textFill>
                  <w14:solidFill>
                    <w14:schemeClr w14:val="tx1"/>
                  </w14:solidFill>
                </w14:textFill>
              </w:rPr>
              <w:t>（弄虚作假情形除外）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highlight w:val="none"/>
                <w:lang w:val="en-US" w:eastAsia="zh-CN"/>
                <w14:textFill>
                  <w14:solidFill>
                    <w14:schemeClr w14:val="tx1"/>
                  </w14:solidFill>
                </w14:textFill>
              </w:rPr>
              <w:t>14</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highlight w:val="none"/>
                <w14:textFill>
                  <w14:solidFill>
                    <w14:schemeClr w14:val="tx1"/>
                  </w14:solidFill>
                </w14:textFill>
              </w:rPr>
            </w:pPr>
            <w:r>
              <w:rPr>
                <w:rFonts w:hint="default" w:ascii="Times New Roman" w:hAnsi="Times New Roman" w:eastAsia="黑体" w:cs="Times New Roman"/>
                <w:color w:val="000000" w:themeColor="text1"/>
                <w:sz w:val="21"/>
                <w:szCs w:val="21"/>
                <w:highlight w:val="none"/>
                <w:lang w:eastAsia="zh-CN"/>
                <w14:textFill>
                  <w14:solidFill>
                    <w14:schemeClr w14:val="tx1"/>
                  </w14:solidFill>
                </w14:textFill>
              </w:rPr>
              <w:t>排污单位</w:t>
            </w:r>
            <w:r>
              <w:rPr>
                <w:rFonts w:hint="default" w:ascii="Times New Roman" w:hAnsi="Times New Roman" w:eastAsia="黑体" w:cs="Times New Roman"/>
                <w:color w:val="000000" w:themeColor="text1"/>
                <w:sz w:val="21"/>
                <w:szCs w:val="21"/>
                <w:highlight w:val="none"/>
                <w14:textFill>
                  <w14:solidFill>
                    <w14:schemeClr w14:val="tx1"/>
                  </w14:solidFill>
                </w14:textFill>
              </w:rPr>
              <w:t>未建立环境管理台账记录制度，或者未按照排污许可证规定记录</w:t>
            </w:r>
          </w:p>
          <w:p>
            <w:pPr>
              <w:widowControl w:val="0"/>
              <w:adjustRightInd/>
              <w:spacing w:after="0" w:line="290" w:lineRule="exact"/>
              <w:jc w:val="both"/>
              <w:rPr>
                <w:rFonts w:hint="default" w:ascii="Times New Roman" w:hAnsi="Times New Roman" w:eastAsia="黑体" w:cs="Times New Roman"/>
                <w:color w:val="000000" w:themeColor="text1"/>
                <w:sz w:val="21"/>
                <w:szCs w:val="21"/>
                <w:highlight w:val="none"/>
                <w:lang w:eastAsia="zh-CN"/>
                <w14:textFill>
                  <w14:solidFill>
                    <w14:schemeClr w14:val="tx1"/>
                  </w14:solidFill>
                </w14:textFill>
              </w:rPr>
            </w:pP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黑体" w:cs="Times New Roman"/>
                <w:color w:val="000000" w:themeColor="text1"/>
                <w:sz w:val="21"/>
                <w:szCs w:val="21"/>
                <w:highlight w:val="none"/>
                <w:lang w:val="en-US" w:eastAsia="zh-CN"/>
                <w14:textFill>
                  <w14:solidFill>
                    <w14:schemeClr w14:val="tx1"/>
                  </w14:solidFill>
                </w14:textFill>
              </w:rPr>
              <w:t>1.</w:t>
            </w:r>
            <w:r>
              <w:rPr>
                <w:rFonts w:hint="default" w:ascii="Times New Roman" w:hAnsi="Times New Roman" w:eastAsia="黑体" w:cs="Times New Roman"/>
                <w:color w:val="000000" w:themeColor="text1"/>
                <w:sz w:val="21"/>
                <w:szCs w:val="21"/>
                <w:highlight w:val="none"/>
                <w14:textFill>
                  <w14:solidFill>
                    <w14:schemeClr w14:val="tx1"/>
                  </w14:solidFill>
                </w14:textFill>
              </w:rPr>
              <w:t>《排污许可管理条例》</w:t>
            </w:r>
            <w:r>
              <w:rPr>
                <w:rFonts w:hint="default" w:ascii="Times New Roman" w:hAnsi="Times New Roman" w:eastAsia="黑体" w:cs="Times New Roman"/>
                <w:color w:val="000000" w:themeColor="text1"/>
                <w:sz w:val="21"/>
                <w:szCs w:val="21"/>
                <w:highlight w:val="none"/>
                <w:lang w:eastAsia="zh-CN"/>
                <w14:textFill>
                  <w14:solidFill>
                    <w14:schemeClr w14:val="tx1"/>
                  </w14:solidFill>
                </w14:textFill>
              </w:rPr>
              <w:t>（2020年12月通过）</w:t>
            </w:r>
            <w:r>
              <w:rPr>
                <w:rFonts w:hint="default" w:ascii="Times New Roman" w:hAnsi="Times New Roman" w:eastAsia="黑体" w:cs="Times New Roman"/>
                <w:color w:val="000000" w:themeColor="text1"/>
                <w:sz w:val="21"/>
                <w:szCs w:val="21"/>
                <w:highlight w:val="none"/>
                <w14:textFill>
                  <w14:solidFill>
                    <w14:schemeClr w14:val="tx1"/>
                  </w14:solidFill>
                </w14:textFill>
              </w:rPr>
              <w:t>第二十一条</w:t>
            </w:r>
            <w:r>
              <w:rPr>
                <w:rFonts w:hint="default" w:ascii="Times New Roman" w:hAnsi="Times New Roman" w:eastAsia="黑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黑体" w:cs="Times New Roman"/>
                <w:color w:val="000000" w:themeColor="text1"/>
                <w:sz w:val="21"/>
                <w:szCs w:val="21"/>
                <w:highlight w:val="none"/>
                <w14:textFill>
                  <w14:solidFill>
                    <w14:schemeClr w14:val="tx1"/>
                  </w14:solidFill>
                </w14:textFill>
              </w:rPr>
              <w:t>第三十七条</w:t>
            </w:r>
            <w:r>
              <w:rPr>
                <w:rFonts w:hint="default" w:ascii="Times New Roman" w:hAnsi="Times New Roman" w:eastAsia="黑体" w:cs="Times New Roman"/>
                <w:color w:val="000000" w:themeColor="text1"/>
                <w:sz w:val="21"/>
                <w:szCs w:val="21"/>
                <w:highlight w:val="none"/>
                <w:lang w:eastAsia="zh-CN"/>
                <w14:textFill>
                  <w14:solidFill>
                    <w14:schemeClr w14:val="tx1"/>
                  </w14:solidFill>
                </w14:textFill>
              </w:rPr>
              <w:t>；</w:t>
            </w:r>
          </w:p>
          <w:p>
            <w:pPr>
              <w:widowControl w:val="0"/>
              <w:adjustRightInd/>
              <w:spacing w:after="0" w:line="290" w:lineRule="exact"/>
              <w:jc w:val="both"/>
              <w:rPr>
                <w:rFonts w:hint="default" w:ascii="Times New Roman" w:hAnsi="Times New Roman" w:eastAsia="黑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eastAsia="黑体" w:cs="Times New Roman"/>
                <w:color w:val="000000" w:themeColor="text1"/>
                <w:sz w:val="21"/>
                <w:szCs w:val="21"/>
                <w:highlight w:val="none"/>
                <w14:textFill>
                  <w14:solidFill>
                    <w14:schemeClr w14:val="tx1"/>
                  </w14:solidFill>
                </w14:textFill>
              </w:rPr>
              <w:t>《中华人民共和国行政处罚法》（1996年3月通过，2021年1月22日修订通过）第三十三条。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sz w:val="21"/>
                <w:szCs w:val="21"/>
                <w:highlight w:val="none"/>
                <w14:textFill>
                  <w14:solidFill>
                    <w14:schemeClr w14:val="tx1"/>
                  </w14:solidFill>
                </w14:textFill>
              </w:rPr>
            </w:pPr>
            <w:r>
              <w:rPr>
                <w:rFonts w:hint="default" w:ascii="Times New Roman" w:hAnsi="Times New Roman" w:eastAsia="黑体" w:cs="Times New Roman"/>
                <w:color w:val="000000" w:themeColor="text1"/>
                <w:sz w:val="21"/>
                <w:szCs w:val="21"/>
                <w:highlight w:val="none"/>
                <w14:textFill>
                  <w14:solidFill>
                    <w14:schemeClr w14:val="tx1"/>
                  </w14:solidFill>
                </w14:textFill>
              </w:rPr>
              <w:t>未建立环境管理台账记录制度，或者未按照排污许可证规定记录</w:t>
            </w:r>
            <w:r>
              <w:rPr>
                <w:rFonts w:hint="default" w:ascii="Times New Roman" w:hAnsi="Times New Roman" w:eastAsia="黑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黑体" w:cs="Times New Roman"/>
                <w:color w:val="000000" w:themeColor="text1"/>
                <w:kern w:val="2"/>
                <w:sz w:val="21"/>
                <w:szCs w:val="21"/>
                <w:highlight w:val="none"/>
                <w:lang w:val="en-US" w:eastAsia="zh-CN" w:bidi="ar-SA"/>
                <w14:textFill>
                  <w14:solidFill>
                    <w14:schemeClr w14:val="tx1"/>
                  </w14:solidFill>
                </w14:textFill>
              </w:rPr>
              <w:t>生态环境部门首次发现指出后三日内改正的（未如实记录情形除外）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highlight w:val="none"/>
                <w:lang w:val="en-US" w:eastAsia="zh-CN"/>
                <w14:textFill>
                  <w14:solidFill>
                    <w14:schemeClr w14:val="tx1"/>
                  </w14:solidFill>
                </w14:textFill>
              </w:rPr>
              <w:t>15</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highlight w:val="none"/>
                <w:lang w:val="en-US" w:eastAsia="zh-CN" w:bidi="ar-SA"/>
                <w14:textFill>
                  <w14:solidFill>
                    <w14:schemeClr w14:val="tx1"/>
                  </w14:solidFill>
                </w14:textFill>
              </w:rPr>
              <w:t>污染物排放方式或排放去向不符合排污许可证规定</w:t>
            </w:r>
          </w:p>
          <w:p>
            <w:pPr>
              <w:widowControl w:val="0"/>
              <w:adjustRightInd/>
              <w:spacing w:after="0" w:line="290" w:lineRule="exact"/>
              <w:jc w:val="both"/>
              <w:rPr>
                <w:rFonts w:hint="default" w:ascii="Times New Roman" w:hAnsi="Times New Roman" w:eastAsia="黑体" w:cs="Times New Roman"/>
                <w:color w:val="000000" w:themeColor="text1"/>
                <w:kern w:val="2"/>
                <w:sz w:val="21"/>
                <w:szCs w:val="21"/>
                <w:highlight w:val="none"/>
                <w:lang w:val="en-US" w:eastAsia="zh-CN" w:bidi="ar-SA"/>
                <w14:textFill>
                  <w14:solidFill>
                    <w14:schemeClr w14:val="tx1"/>
                  </w14:solidFill>
                </w14:textFill>
              </w:rPr>
            </w:pPr>
          </w:p>
        </w:tc>
        <w:tc>
          <w:tcPr>
            <w:tcW w:w="5862" w:type="dxa"/>
            <w:noWrap w:val="0"/>
            <w:vAlign w:val="center"/>
          </w:tcPr>
          <w:p>
            <w:pPr>
              <w:widowControl w:val="0"/>
              <w:numPr>
                <w:ilvl w:val="0"/>
                <w:numId w:val="6"/>
              </w:numPr>
              <w:adjustRightInd/>
              <w:spacing w:after="0" w:line="290" w:lineRule="exact"/>
              <w:jc w:val="both"/>
              <w:rPr>
                <w:rFonts w:hint="default" w:ascii="Times New Roman" w:hAnsi="Times New Roman" w:eastAsia="黑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黑体" w:cs="Times New Roman"/>
                <w:color w:val="000000" w:themeColor="text1"/>
                <w:sz w:val="21"/>
                <w:szCs w:val="21"/>
                <w:highlight w:val="none"/>
                <w14:textFill>
                  <w14:solidFill>
                    <w14:schemeClr w14:val="tx1"/>
                  </w14:solidFill>
                </w14:textFill>
              </w:rPr>
              <w:t>《排污许可管理条例》</w:t>
            </w:r>
            <w:r>
              <w:rPr>
                <w:rFonts w:hint="default" w:ascii="Times New Roman" w:hAnsi="Times New Roman" w:eastAsia="黑体" w:cs="Times New Roman"/>
                <w:color w:val="000000" w:themeColor="text1"/>
                <w:sz w:val="21"/>
                <w:szCs w:val="21"/>
                <w:highlight w:val="none"/>
                <w:lang w:eastAsia="zh-CN"/>
                <w14:textFill>
                  <w14:solidFill>
                    <w14:schemeClr w14:val="tx1"/>
                  </w14:solidFill>
                </w14:textFill>
              </w:rPr>
              <w:t>（2020年12月通过）</w:t>
            </w:r>
            <w:r>
              <w:rPr>
                <w:rFonts w:hint="default" w:ascii="Times New Roman" w:hAnsi="Times New Roman" w:eastAsia="黑体" w:cs="Times New Roman"/>
                <w:color w:val="000000" w:themeColor="text1"/>
                <w:sz w:val="21"/>
                <w:szCs w:val="21"/>
                <w:highlight w:val="none"/>
                <w14:textFill>
                  <w14:solidFill>
                    <w14:schemeClr w14:val="tx1"/>
                  </w14:solidFill>
                </w14:textFill>
              </w:rPr>
              <w:t>第十八条</w:t>
            </w:r>
            <w:r>
              <w:rPr>
                <w:rFonts w:hint="default" w:ascii="Times New Roman" w:hAnsi="Times New Roman" w:eastAsia="黑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黑体" w:cs="Times New Roman"/>
                <w:color w:val="000000" w:themeColor="text1"/>
                <w:sz w:val="21"/>
                <w:szCs w:val="21"/>
                <w:highlight w:val="none"/>
                <w14:textFill>
                  <w14:solidFill>
                    <w14:schemeClr w14:val="tx1"/>
                  </w14:solidFill>
                </w14:textFill>
              </w:rPr>
              <w:t>第三十六条</w:t>
            </w:r>
            <w:r>
              <w:rPr>
                <w:rFonts w:hint="default" w:ascii="Times New Roman" w:hAnsi="Times New Roman" w:eastAsia="黑体" w:cs="Times New Roman"/>
                <w:color w:val="000000" w:themeColor="text1"/>
                <w:sz w:val="21"/>
                <w:szCs w:val="21"/>
                <w:highlight w:val="none"/>
                <w:lang w:eastAsia="zh-CN"/>
                <w14:textFill>
                  <w14:solidFill>
                    <w14:schemeClr w14:val="tx1"/>
                  </w14:solidFill>
                </w14:textFill>
              </w:rPr>
              <w:t>；</w:t>
            </w:r>
          </w:p>
          <w:p>
            <w:pPr>
              <w:widowControl w:val="0"/>
              <w:numPr>
                <w:ilvl w:val="0"/>
                <w:numId w:val="6"/>
              </w:numPr>
              <w:adjustRightInd/>
              <w:spacing w:after="0" w:line="290" w:lineRule="exact"/>
              <w:jc w:val="both"/>
              <w:rPr>
                <w:rFonts w:hint="default" w:ascii="Times New Roman" w:hAnsi="Times New Roman" w:eastAsia="黑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highlight w:val="none"/>
                <w14:textFill>
                  <w14:solidFill>
                    <w14:schemeClr w14:val="tx1"/>
                  </w14:solidFill>
                </w14:textFill>
              </w:rPr>
              <w:t>《中华人民共和国行政处罚法》（1996年3月通过，2021年1月22日修订通过）第三十三条。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highlight w:val="none"/>
                <w:lang w:val="en-US" w:eastAsia="zh-CN" w:bidi="ar-SA"/>
                <w14:textFill>
                  <w14:solidFill>
                    <w14:schemeClr w14:val="tx1"/>
                  </w14:solidFill>
                </w14:textFill>
              </w:rPr>
              <w:t>污染物排放方式或排放去向不符合排污许可证规定，但是变更的排放方式或者排放去向明显有利于污染防治的，生态环境主管部门首次发现指出后7日内重新提出排污许可证申请的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highlight w:val="none"/>
                <w:lang w:val="en-US" w:eastAsia="zh-CN"/>
                <w14:textFill>
                  <w14:solidFill>
                    <w14:schemeClr w14:val="tx1"/>
                  </w14:solidFill>
                </w14:textFill>
              </w:rPr>
              <w:t>16</w:t>
            </w:r>
          </w:p>
        </w:tc>
        <w:tc>
          <w:tcPr>
            <w:tcW w:w="2999"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highlight w:val="none"/>
                <w:lang w:val="en-US" w:eastAsia="zh-CN"/>
                <w14:textFill>
                  <w14:solidFill>
                    <w14:schemeClr w14:val="tx1"/>
                  </w14:solidFill>
                </w14:textFill>
              </w:rPr>
            </w:pPr>
            <w:r>
              <w:rPr>
                <w:rFonts w:hint="default" w:ascii="Times New Roman" w:hAnsi="Times New Roman" w:eastAsia="黑体" w:cs="Times New Roman"/>
                <w:color w:val="000000" w:themeColor="text1"/>
                <w:kern w:val="2"/>
                <w:sz w:val="21"/>
                <w:szCs w:val="21"/>
                <w:highlight w:val="none"/>
                <w:lang w:val="en-US" w:eastAsia="zh-CN"/>
                <w14:textFill>
                  <w14:solidFill>
                    <w14:schemeClr w14:val="tx1"/>
                  </w14:solidFill>
                </w14:textFill>
              </w:rPr>
              <w:t>初次违法且危害后果轻微并及时改正</w:t>
            </w:r>
          </w:p>
        </w:tc>
        <w:tc>
          <w:tcPr>
            <w:tcW w:w="5862"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黑体" w:cs="Times New Roman"/>
                <w:color w:val="000000" w:themeColor="text1"/>
                <w:sz w:val="21"/>
                <w:szCs w:val="21"/>
                <w:highlight w:val="none"/>
                <w14:textFill>
                  <w14:solidFill>
                    <w14:schemeClr w14:val="tx1"/>
                  </w14:solidFill>
                </w14:textFill>
              </w:rPr>
              <w:t>《中华人民共和国行政处罚法》（1996年3月通过，2021年1月22日修订通过）第三十三条。</w:t>
            </w:r>
          </w:p>
        </w:tc>
        <w:tc>
          <w:tcPr>
            <w:tcW w:w="3827" w:type="dxa"/>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highlight w:val="none"/>
                <w:lang w:val="en-US" w:eastAsia="zh-CN"/>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54" w:type="dxa"/>
            <w:noWrap w:val="0"/>
            <w:vAlign w:val="center"/>
          </w:tcPr>
          <w:p>
            <w:pPr>
              <w:widowControl w:val="0"/>
              <w:adjustRightInd/>
              <w:spacing w:after="0" w:line="290" w:lineRule="exact"/>
              <w:jc w:val="center"/>
              <w:rPr>
                <w:rFonts w:hint="default" w:ascii="Times New Roman" w:hAnsi="Times New Roman" w:eastAsia="黑体" w:cs="Times New Roman"/>
                <w:color w:val="000000" w:themeColor="text1"/>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lang w:val="en-US" w:eastAsia="zh-CN"/>
                <w14:textFill>
                  <w14:solidFill>
                    <w14:schemeClr w14:val="tx1"/>
                  </w14:solidFill>
                </w14:textFill>
              </w:rPr>
              <w:t>备注</w:t>
            </w:r>
          </w:p>
        </w:tc>
        <w:tc>
          <w:tcPr>
            <w:tcW w:w="12688" w:type="dxa"/>
            <w:gridSpan w:val="3"/>
            <w:noWrap w:val="0"/>
            <w:vAlign w:val="center"/>
          </w:tcPr>
          <w:p>
            <w:pPr>
              <w:widowControl w:val="0"/>
              <w:adjustRightInd/>
              <w:spacing w:after="0" w:line="290" w:lineRule="exact"/>
              <w:jc w:val="both"/>
              <w:rPr>
                <w:rFonts w:hint="default" w:ascii="Times New Roman" w:hAnsi="Times New Roman" w:eastAsia="黑体" w:cs="Times New Roman"/>
                <w:color w:val="000000" w:themeColor="text1"/>
                <w:kern w:val="2"/>
                <w:sz w:val="21"/>
                <w:szCs w:val="21"/>
                <w:lang w:val="en-US" w:eastAsia="zh-CN"/>
                <w14:textFill>
                  <w14:solidFill>
                    <w14:schemeClr w14:val="tx1"/>
                  </w14:solidFill>
                </w14:textFill>
              </w:rPr>
            </w:pPr>
            <w:r>
              <w:rPr>
                <w:rFonts w:hint="default" w:ascii="Times New Roman" w:hAnsi="Times New Roman" w:eastAsia="黑体" w:cs="Times New Roman"/>
                <w:color w:val="000000" w:themeColor="text1"/>
                <w:kern w:val="2"/>
                <w:sz w:val="21"/>
                <w:szCs w:val="21"/>
                <w:lang w:eastAsia="zh-CN"/>
                <w14:textFill>
                  <w14:solidFill>
                    <w14:schemeClr w14:val="tx1"/>
                  </w14:solidFill>
                </w14:textFill>
              </w:rPr>
              <w:t>“首次”起算是从生产经营者注册登记之日起。</w:t>
            </w:r>
          </w:p>
        </w:tc>
      </w:tr>
    </w:tbl>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left"/>
        <w:textAlignment w:val="auto"/>
        <w:rPr>
          <w:rFonts w:hint="default" w:ascii="Times New Roman" w:hAnsi="Times New Roman" w:eastAsia="黑体" w:cs="Times New Roman"/>
          <w:i w:val="0"/>
          <w:iCs w:val="0"/>
          <w:caps w:val="0"/>
          <w:color w:val="000000"/>
          <w:spacing w:val="12"/>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方正小标宋_GBK">
    <w:altName w:val="仿宋"/>
    <w:panose1 w:val="03000509000000000000"/>
    <w:charset w:val="86"/>
    <w:family w:val="auto"/>
    <w:pitch w:val="default"/>
    <w:sig w:usb0="00000000" w:usb1="00000000" w:usb2="00000000" w:usb3="00000000" w:csb0="00040000" w:csb1="00000000"/>
  </w:font>
  <w:font w:name="CESI小标宋-GB2312">
    <w:panose1 w:val="02000500000000000000"/>
    <w:charset w:val="86"/>
    <w:family w:val="auto"/>
    <w:pitch w:val="default"/>
    <w:sig w:usb0="800002AF" w:usb1="084F6CF8" w:usb2="00000010" w:usb3="00000000" w:csb0="0004000F" w:csb1="00000000"/>
  </w:font>
  <w:font w:name="仿宋_GB2312">
    <w:panose1 w:val="02010609030101010101"/>
    <w:charset w:val="86"/>
    <w:family w:val="auto"/>
    <w:pitch w:val="default"/>
    <w:sig w:usb0="00000001" w:usb1="080E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微软雅黑">
    <w:altName w:val="黑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04C00"/>
    <w:multiLevelType w:val="singleLevel"/>
    <w:tmpl w:val="C8804C00"/>
    <w:lvl w:ilvl="0" w:tentative="0">
      <w:start w:val="1"/>
      <w:numFmt w:val="decimal"/>
      <w:lvlText w:val="%1."/>
      <w:lvlJc w:val="left"/>
      <w:pPr>
        <w:tabs>
          <w:tab w:val="left" w:pos="312"/>
        </w:tabs>
      </w:pPr>
    </w:lvl>
  </w:abstractNum>
  <w:abstractNum w:abstractNumId="1">
    <w:nsid w:val="F520CCA1"/>
    <w:multiLevelType w:val="singleLevel"/>
    <w:tmpl w:val="F520CCA1"/>
    <w:lvl w:ilvl="0" w:tentative="0">
      <w:start w:val="1"/>
      <w:numFmt w:val="decimal"/>
      <w:lvlText w:val="%1."/>
      <w:lvlJc w:val="left"/>
      <w:pPr>
        <w:tabs>
          <w:tab w:val="left" w:pos="312"/>
        </w:tabs>
      </w:pPr>
    </w:lvl>
  </w:abstractNum>
  <w:abstractNum w:abstractNumId="2">
    <w:nsid w:val="121AB769"/>
    <w:multiLevelType w:val="singleLevel"/>
    <w:tmpl w:val="121AB769"/>
    <w:lvl w:ilvl="0" w:tentative="0">
      <w:start w:val="1"/>
      <w:numFmt w:val="decimal"/>
      <w:lvlText w:val="%1."/>
      <w:lvlJc w:val="left"/>
      <w:pPr>
        <w:tabs>
          <w:tab w:val="left" w:pos="312"/>
        </w:tabs>
      </w:pPr>
    </w:lvl>
  </w:abstractNum>
  <w:abstractNum w:abstractNumId="3">
    <w:nsid w:val="38740B92"/>
    <w:multiLevelType w:val="singleLevel"/>
    <w:tmpl w:val="38740B92"/>
    <w:lvl w:ilvl="0" w:tentative="0">
      <w:start w:val="1"/>
      <w:numFmt w:val="decimal"/>
      <w:lvlText w:val="%1."/>
      <w:lvlJc w:val="left"/>
      <w:pPr>
        <w:tabs>
          <w:tab w:val="left" w:pos="312"/>
        </w:tabs>
      </w:pPr>
    </w:lvl>
  </w:abstractNum>
  <w:abstractNum w:abstractNumId="4">
    <w:nsid w:val="56AF6B1E"/>
    <w:multiLevelType w:val="singleLevel"/>
    <w:tmpl w:val="56AF6B1E"/>
    <w:lvl w:ilvl="0" w:tentative="0">
      <w:start w:val="1"/>
      <w:numFmt w:val="decimal"/>
      <w:lvlText w:val="%1."/>
      <w:lvlJc w:val="left"/>
      <w:pPr>
        <w:tabs>
          <w:tab w:val="left" w:pos="312"/>
        </w:tabs>
      </w:pPr>
    </w:lvl>
  </w:abstractNum>
  <w:abstractNum w:abstractNumId="5">
    <w:nsid w:val="5BB97910"/>
    <w:multiLevelType w:val="singleLevel"/>
    <w:tmpl w:val="5BB97910"/>
    <w:lvl w:ilvl="0" w:tentative="0">
      <w:start w:val="1"/>
      <w:numFmt w:val="decimal"/>
      <w:lvlText w:val="%1."/>
      <w:lvlJc w:val="left"/>
      <w:pPr>
        <w:tabs>
          <w:tab w:val="left" w:pos="312"/>
        </w:tabs>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YTg5M2ZjY2QzYjdhNjMzMmY3MDRhZjNjYzM2ODQifQ=="/>
  </w:docVars>
  <w:rsids>
    <w:rsidRoot w:val="4E0C75B2"/>
    <w:rsid w:val="0A940486"/>
    <w:rsid w:val="0AF71F34"/>
    <w:rsid w:val="27802801"/>
    <w:rsid w:val="4E0C75B2"/>
    <w:rsid w:val="4F407E3C"/>
    <w:rsid w:val="54D826D3"/>
    <w:rsid w:val="5DCF0EEA"/>
    <w:rsid w:val="6C295ED7"/>
    <w:rsid w:val="6D7D1F79"/>
    <w:rsid w:val="77FEB029"/>
    <w:rsid w:val="7B4D4681"/>
    <w:rsid w:val="7FFF0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4714</Words>
  <Characters>5113</Characters>
  <Lines>0</Lines>
  <Paragraphs>0</Paragraphs>
  <TotalTime>3</TotalTime>
  <ScaleCrop>false</ScaleCrop>
  <LinksUpToDate>false</LinksUpToDate>
  <CharactersWithSpaces>5115</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2022-10-31T18:38:00Z</dcterms:created>
  <dc:creator>贾</dc:creator>
  <cp:lastModifiedBy>huanghe</cp:lastModifiedBy>
  <cp:lastPrinted>2022-10-31T19:41:00Z</cp:lastPrinted>
  <dcterms:modified xsi:type="dcterms:W3CDTF">2022-11-10T18:21:12Z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143F9ECF22A6418998BDA670A5A15067</vt:lpwstr>
  </property>
</Properties>
</file>