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4501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许昌建安瑞泰医院变更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许昌建安瑞泰医院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许昌建安瑞泰医院变更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于许昌市建安区文峰路东段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2025-01-13T08:59:06Z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30A447A775EC48F599D4CB04B31C1E63_13</vt:lpwstr>
  </property>
</Properties>
</file>